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CBA" w:rsidRDefault="00C03D78" w:rsidP="00D153F3">
      <w:pPr>
        <w:jc w:val="center"/>
        <w:rPr>
          <w:sz w:val="24"/>
          <w:u w:val="single"/>
        </w:rPr>
      </w:pPr>
      <w:r w:rsidRPr="00C03D78">
        <w:rPr>
          <w:sz w:val="24"/>
          <w:u w:val="single"/>
        </w:rPr>
        <w:t>Tender Document Fee Rs.1000.00</w:t>
      </w:r>
    </w:p>
    <w:p w:rsidR="00C03D78" w:rsidRPr="00C03D78" w:rsidRDefault="00C03D78" w:rsidP="00D153F3">
      <w:pPr>
        <w:jc w:val="center"/>
        <w:rPr>
          <w:u w:val="single"/>
        </w:rPr>
      </w:pPr>
    </w:p>
    <w:p w:rsidR="00C03D78" w:rsidRPr="00C03D78" w:rsidRDefault="00C03D78" w:rsidP="00D153F3">
      <w:pPr>
        <w:spacing w:after="0"/>
        <w:jc w:val="center"/>
        <w:rPr>
          <w:b/>
          <w:sz w:val="36"/>
        </w:rPr>
      </w:pPr>
      <w:r w:rsidRPr="00C03D78">
        <w:rPr>
          <w:b/>
          <w:sz w:val="36"/>
        </w:rPr>
        <w:t>Tender Document</w:t>
      </w:r>
    </w:p>
    <w:p w:rsidR="00C03D78" w:rsidRDefault="00C03D78" w:rsidP="00D153F3">
      <w:pPr>
        <w:spacing w:after="0"/>
        <w:jc w:val="center"/>
      </w:pPr>
      <w:r>
        <w:t>For</w:t>
      </w:r>
    </w:p>
    <w:p w:rsidR="00C03D78" w:rsidRPr="00C03D78" w:rsidRDefault="00C03D78" w:rsidP="00D153F3">
      <w:pPr>
        <w:spacing w:after="0"/>
        <w:jc w:val="center"/>
        <w:rPr>
          <w:sz w:val="36"/>
        </w:rPr>
      </w:pPr>
      <w:r w:rsidRPr="00C03D78">
        <w:rPr>
          <w:sz w:val="36"/>
        </w:rPr>
        <w:t>Printing of Resource Materials, Job Aids, Modules</w:t>
      </w:r>
    </w:p>
    <w:p w:rsidR="00C03D78" w:rsidRPr="00C03D78" w:rsidRDefault="00C03D78" w:rsidP="00D153F3">
      <w:pPr>
        <w:spacing w:after="0"/>
        <w:jc w:val="center"/>
        <w:rPr>
          <w:sz w:val="36"/>
        </w:rPr>
      </w:pPr>
      <w:proofErr w:type="gramStart"/>
      <w:r w:rsidRPr="00C03D78">
        <w:rPr>
          <w:sz w:val="36"/>
        </w:rPr>
        <w:t>and</w:t>
      </w:r>
      <w:proofErr w:type="gramEnd"/>
      <w:r w:rsidRPr="00C03D78">
        <w:rPr>
          <w:sz w:val="36"/>
        </w:rPr>
        <w:t xml:space="preserve"> IEC Materials of RMNCH+A </w:t>
      </w:r>
      <w:proofErr w:type="spellStart"/>
      <w:r w:rsidRPr="00C03D78">
        <w:rPr>
          <w:sz w:val="36"/>
        </w:rPr>
        <w:t>Programmes</w:t>
      </w:r>
      <w:proofErr w:type="spellEnd"/>
    </w:p>
    <w:p w:rsidR="00C03D78" w:rsidRDefault="00C03D78" w:rsidP="00D153F3">
      <w:pPr>
        <w:spacing w:after="0"/>
        <w:jc w:val="center"/>
        <w:rPr>
          <w:sz w:val="32"/>
        </w:rPr>
      </w:pPr>
    </w:p>
    <w:p w:rsidR="00C03D78" w:rsidRDefault="00C03D78" w:rsidP="00D153F3">
      <w:pPr>
        <w:spacing w:after="0"/>
        <w:jc w:val="center"/>
        <w:rPr>
          <w:sz w:val="32"/>
        </w:rPr>
      </w:pPr>
    </w:p>
    <w:p w:rsidR="00C03D78" w:rsidRPr="00C03D78" w:rsidRDefault="00C03D78" w:rsidP="00D153F3">
      <w:pPr>
        <w:spacing w:after="0"/>
        <w:jc w:val="center"/>
        <w:rPr>
          <w:sz w:val="28"/>
        </w:rPr>
      </w:pPr>
      <w:r w:rsidRPr="00C03D78">
        <w:rPr>
          <w:sz w:val="28"/>
        </w:rPr>
        <w:t xml:space="preserve">State </w:t>
      </w:r>
      <w:proofErr w:type="spellStart"/>
      <w:r w:rsidRPr="00C03D78">
        <w:rPr>
          <w:sz w:val="28"/>
        </w:rPr>
        <w:t>Programme</w:t>
      </w:r>
      <w:proofErr w:type="spellEnd"/>
      <w:r w:rsidRPr="00C03D78">
        <w:rPr>
          <w:sz w:val="28"/>
        </w:rPr>
        <w:t xml:space="preserve"> Management Unit</w:t>
      </w:r>
    </w:p>
    <w:p w:rsidR="00C03D78" w:rsidRPr="00C03D78" w:rsidRDefault="00C03D78" w:rsidP="00D153F3">
      <w:pPr>
        <w:spacing w:after="0"/>
        <w:jc w:val="center"/>
        <w:rPr>
          <w:sz w:val="28"/>
        </w:rPr>
      </w:pPr>
      <w:r w:rsidRPr="00C03D78">
        <w:rPr>
          <w:sz w:val="28"/>
        </w:rPr>
        <w:t>National Health Mission, U.P.</w:t>
      </w:r>
    </w:p>
    <w:p w:rsidR="00C03D78" w:rsidRPr="00C03D78" w:rsidRDefault="00C03D78" w:rsidP="00D153F3">
      <w:pPr>
        <w:spacing w:after="0"/>
        <w:jc w:val="center"/>
        <w:rPr>
          <w:sz w:val="28"/>
        </w:rPr>
      </w:pPr>
      <w:r w:rsidRPr="00C03D78">
        <w:rPr>
          <w:sz w:val="28"/>
        </w:rPr>
        <w:t xml:space="preserve">19-A, </w:t>
      </w:r>
      <w:proofErr w:type="spellStart"/>
      <w:r w:rsidRPr="00C03D78">
        <w:rPr>
          <w:sz w:val="28"/>
        </w:rPr>
        <w:t>Vishal</w:t>
      </w:r>
      <w:proofErr w:type="spellEnd"/>
      <w:r w:rsidRPr="00C03D78">
        <w:rPr>
          <w:sz w:val="28"/>
        </w:rPr>
        <w:t xml:space="preserve"> Complex, </w:t>
      </w:r>
      <w:proofErr w:type="spellStart"/>
      <w:r w:rsidRPr="00C03D78">
        <w:rPr>
          <w:sz w:val="28"/>
        </w:rPr>
        <w:t>Vidhan</w:t>
      </w:r>
      <w:proofErr w:type="spellEnd"/>
      <w:r w:rsidRPr="00C03D78">
        <w:rPr>
          <w:sz w:val="28"/>
        </w:rPr>
        <w:t xml:space="preserve"> </w:t>
      </w:r>
      <w:proofErr w:type="spellStart"/>
      <w:r w:rsidRPr="00C03D78">
        <w:rPr>
          <w:sz w:val="28"/>
        </w:rPr>
        <w:t>Sabha</w:t>
      </w:r>
      <w:proofErr w:type="spellEnd"/>
      <w:r w:rsidRPr="00C03D78">
        <w:rPr>
          <w:sz w:val="28"/>
        </w:rPr>
        <w:t xml:space="preserve"> </w:t>
      </w:r>
      <w:proofErr w:type="spellStart"/>
      <w:r w:rsidRPr="00C03D78">
        <w:rPr>
          <w:sz w:val="28"/>
        </w:rPr>
        <w:t>Marg</w:t>
      </w:r>
      <w:proofErr w:type="spellEnd"/>
    </w:p>
    <w:p w:rsidR="00C03D78" w:rsidRPr="00C03D78" w:rsidRDefault="00C03D78" w:rsidP="00D153F3">
      <w:pPr>
        <w:spacing w:after="0"/>
        <w:jc w:val="center"/>
        <w:rPr>
          <w:sz w:val="28"/>
        </w:rPr>
      </w:pPr>
      <w:r w:rsidRPr="00C03D78">
        <w:rPr>
          <w:sz w:val="28"/>
        </w:rPr>
        <w:t>Lucknow-226001,</w:t>
      </w:r>
    </w:p>
    <w:p w:rsidR="00C03D78" w:rsidRDefault="00C03D78" w:rsidP="00D153F3">
      <w:pPr>
        <w:spacing w:after="0"/>
        <w:jc w:val="center"/>
        <w:rPr>
          <w:sz w:val="28"/>
        </w:rPr>
      </w:pPr>
      <w:r w:rsidRPr="00C03D78">
        <w:rPr>
          <w:sz w:val="28"/>
        </w:rPr>
        <w:t>Ph.0522-4006732</w:t>
      </w:r>
    </w:p>
    <w:p w:rsidR="00C03D78" w:rsidRDefault="00C03D78" w:rsidP="00D153F3">
      <w:pPr>
        <w:spacing w:after="0"/>
        <w:jc w:val="center"/>
        <w:rPr>
          <w:sz w:val="28"/>
        </w:rPr>
      </w:pPr>
    </w:p>
    <w:p w:rsidR="00C03D78" w:rsidRDefault="00C03D78" w:rsidP="00D153F3">
      <w:pPr>
        <w:spacing w:after="0"/>
        <w:jc w:val="center"/>
      </w:pPr>
      <w:r w:rsidRPr="00C03D78">
        <w:rPr>
          <w:noProof/>
          <w:sz w:val="28"/>
        </w:rPr>
        <w:drawing>
          <wp:inline distT="0" distB="0" distL="0" distR="0">
            <wp:extent cx="1076241" cy="1104181"/>
            <wp:effectExtent l="19050" t="0" r="0" b="0"/>
            <wp:docPr id="1" name="Picture 1" descr="C:\Users\SONY\Desktop\NRHM FOLDER\Logo\NR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NRHM FOLDER\Logo\NRHM.jpg"/>
                    <pic:cNvPicPr>
                      <a:picLocks noChangeAspect="1" noChangeArrowheads="1"/>
                    </pic:cNvPicPr>
                  </pic:nvPicPr>
                  <pic:blipFill>
                    <a:blip r:embed="rId5"/>
                    <a:srcRect/>
                    <a:stretch>
                      <a:fillRect/>
                    </a:stretch>
                  </pic:blipFill>
                  <pic:spPr bwMode="auto">
                    <a:xfrm>
                      <a:off x="0" y="0"/>
                      <a:ext cx="1085085" cy="1113255"/>
                    </a:xfrm>
                    <a:prstGeom prst="rect">
                      <a:avLst/>
                    </a:prstGeom>
                    <a:noFill/>
                    <a:ln w="9525">
                      <a:noFill/>
                      <a:miter lim="800000"/>
                      <a:headEnd/>
                      <a:tailEnd/>
                    </a:ln>
                  </pic:spPr>
                </pic:pic>
              </a:graphicData>
            </a:graphic>
          </wp:inline>
        </w:drawing>
      </w:r>
    </w:p>
    <w:p w:rsidR="00C03D78" w:rsidRDefault="00C03D78" w:rsidP="00D153F3">
      <w:pPr>
        <w:spacing w:after="0"/>
        <w:jc w:val="center"/>
      </w:pPr>
    </w:p>
    <w:p w:rsidR="00C03D78" w:rsidRDefault="00C03D78" w:rsidP="00D153F3">
      <w:pPr>
        <w:spacing w:after="0"/>
        <w:jc w:val="center"/>
      </w:pPr>
    </w:p>
    <w:p w:rsidR="00C03D78" w:rsidRDefault="00C03D78" w:rsidP="00D153F3">
      <w:pPr>
        <w:spacing w:after="0"/>
        <w:jc w:val="center"/>
      </w:pPr>
    </w:p>
    <w:p w:rsidR="00624D99" w:rsidRDefault="00624D99" w:rsidP="00D153F3">
      <w:pPr>
        <w:spacing w:after="0"/>
        <w:jc w:val="center"/>
      </w:pPr>
    </w:p>
    <w:p w:rsidR="00624D99" w:rsidRDefault="00624D99" w:rsidP="00D153F3">
      <w:pPr>
        <w:spacing w:after="0"/>
        <w:jc w:val="center"/>
      </w:pPr>
      <w:r>
        <w:t>Pre Bid Meeting -28.10.2016 at 11:30 AM</w:t>
      </w:r>
    </w:p>
    <w:p w:rsidR="00C03D78" w:rsidRPr="00BE003A" w:rsidRDefault="00C03D78" w:rsidP="00D153F3">
      <w:pPr>
        <w:spacing w:after="0"/>
        <w:jc w:val="center"/>
      </w:pPr>
      <w:r w:rsidRPr="00BE003A">
        <w:t>Last Date and Time of Submission of Tender Document</w:t>
      </w:r>
    </w:p>
    <w:p w:rsidR="00C03D78" w:rsidRPr="00BE003A" w:rsidRDefault="00C03D78" w:rsidP="00D153F3">
      <w:pPr>
        <w:spacing w:after="0"/>
        <w:jc w:val="center"/>
      </w:pPr>
      <w:r w:rsidRPr="00BE003A">
        <w:t>Date-</w:t>
      </w:r>
      <w:r w:rsidR="002E46F5">
        <w:t>10.11</w:t>
      </w:r>
      <w:r w:rsidR="001A13D9">
        <w:t>.2016</w:t>
      </w:r>
    </w:p>
    <w:p w:rsidR="00C03D78" w:rsidRPr="00BE003A" w:rsidRDefault="00C03D78" w:rsidP="00D153F3">
      <w:pPr>
        <w:spacing w:after="0"/>
        <w:jc w:val="center"/>
      </w:pPr>
      <w:r w:rsidRPr="00BE003A">
        <w:t>Time-</w:t>
      </w:r>
      <w:r w:rsidR="001A13D9">
        <w:t>2:00 pm</w:t>
      </w:r>
    </w:p>
    <w:p w:rsidR="00C03D78" w:rsidRPr="00BE003A" w:rsidRDefault="00C03D78" w:rsidP="00D153F3">
      <w:pPr>
        <w:spacing w:after="0"/>
        <w:jc w:val="center"/>
      </w:pPr>
    </w:p>
    <w:p w:rsidR="00C03D78" w:rsidRPr="00BE003A" w:rsidRDefault="00C03D78" w:rsidP="00D153F3">
      <w:pPr>
        <w:spacing w:after="0"/>
        <w:jc w:val="center"/>
      </w:pPr>
    </w:p>
    <w:p w:rsidR="00C03D78" w:rsidRPr="00BE003A" w:rsidRDefault="00C03D78" w:rsidP="00D153F3">
      <w:pPr>
        <w:spacing w:after="0"/>
        <w:jc w:val="center"/>
      </w:pPr>
    </w:p>
    <w:p w:rsidR="00C03D78" w:rsidRPr="00BE003A" w:rsidRDefault="00C03D78" w:rsidP="00D153F3">
      <w:pPr>
        <w:spacing w:after="0"/>
        <w:jc w:val="center"/>
      </w:pPr>
      <w:r w:rsidRPr="00BE003A">
        <w:t>Date and Time of Opening of Tender Document</w:t>
      </w:r>
    </w:p>
    <w:p w:rsidR="00C03D78" w:rsidRPr="00BE003A" w:rsidRDefault="00C03D78" w:rsidP="00D153F3">
      <w:pPr>
        <w:spacing w:after="0"/>
        <w:jc w:val="center"/>
      </w:pPr>
      <w:r w:rsidRPr="00BE003A">
        <w:t>Date-</w:t>
      </w:r>
      <w:r w:rsidR="002E46F5">
        <w:t>10.11</w:t>
      </w:r>
      <w:r w:rsidR="001A13D9">
        <w:t>.2016</w:t>
      </w:r>
    </w:p>
    <w:p w:rsidR="00C03D78" w:rsidRPr="00BE003A" w:rsidRDefault="00C03D78" w:rsidP="00D153F3">
      <w:pPr>
        <w:spacing w:after="0"/>
        <w:jc w:val="center"/>
      </w:pPr>
      <w:r w:rsidRPr="00BE003A">
        <w:t>Time-</w:t>
      </w:r>
      <w:r w:rsidR="001A13D9">
        <w:t>3:30 pm</w:t>
      </w:r>
    </w:p>
    <w:p w:rsidR="00B5344B" w:rsidRDefault="00B5344B" w:rsidP="00D153F3">
      <w:pPr>
        <w:spacing w:after="0"/>
        <w:jc w:val="center"/>
      </w:pPr>
    </w:p>
    <w:p w:rsidR="00B5344B" w:rsidRDefault="00B5344B" w:rsidP="00D153F3">
      <w:pPr>
        <w:spacing w:after="0"/>
        <w:jc w:val="center"/>
      </w:pPr>
    </w:p>
    <w:p w:rsidR="00B5344B" w:rsidRDefault="00B5344B" w:rsidP="00D153F3">
      <w:pPr>
        <w:spacing w:after="0"/>
        <w:jc w:val="center"/>
      </w:pPr>
    </w:p>
    <w:p w:rsidR="00B5344B" w:rsidRDefault="00B5344B" w:rsidP="00D153F3">
      <w:pPr>
        <w:spacing w:after="0"/>
        <w:jc w:val="center"/>
      </w:pPr>
    </w:p>
    <w:p w:rsidR="00B5344B" w:rsidRDefault="00B5344B" w:rsidP="00D153F3">
      <w:pPr>
        <w:spacing w:after="0"/>
        <w:jc w:val="center"/>
      </w:pPr>
    </w:p>
    <w:p w:rsidR="005D6019" w:rsidRDefault="005D6019" w:rsidP="00D153F3">
      <w:pPr>
        <w:spacing w:after="0"/>
        <w:jc w:val="center"/>
      </w:pPr>
    </w:p>
    <w:p w:rsidR="00B5344B" w:rsidRPr="00B5344B" w:rsidRDefault="00B5344B" w:rsidP="00D153F3">
      <w:pPr>
        <w:spacing w:after="0"/>
        <w:jc w:val="center"/>
        <w:rPr>
          <w:sz w:val="32"/>
        </w:rPr>
      </w:pPr>
      <w:r w:rsidRPr="00B5344B">
        <w:rPr>
          <w:sz w:val="32"/>
        </w:rPr>
        <w:t>Terms of Reference</w:t>
      </w:r>
    </w:p>
    <w:p w:rsidR="00B5344B" w:rsidRDefault="00B5344B" w:rsidP="00E26F6C">
      <w:pPr>
        <w:spacing w:after="0"/>
        <w:jc w:val="both"/>
      </w:pPr>
    </w:p>
    <w:p w:rsidR="00B5344B" w:rsidRDefault="00B5344B" w:rsidP="00E26F6C">
      <w:pPr>
        <w:spacing w:after="0"/>
        <w:jc w:val="both"/>
      </w:pPr>
    </w:p>
    <w:p w:rsidR="00B5344B" w:rsidRPr="0098725E" w:rsidRDefault="00B5344B" w:rsidP="00E26F6C">
      <w:pPr>
        <w:spacing w:after="0"/>
        <w:jc w:val="both"/>
        <w:rPr>
          <w:b/>
          <w:sz w:val="24"/>
        </w:rPr>
      </w:pPr>
      <w:r w:rsidRPr="0098725E">
        <w:rPr>
          <w:b/>
          <w:sz w:val="24"/>
        </w:rPr>
        <w:t>Description of Work:</w:t>
      </w:r>
    </w:p>
    <w:p w:rsidR="00B5344B" w:rsidRDefault="00B5344B" w:rsidP="00E26F6C">
      <w:pPr>
        <w:spacing w:after="0"/>
        <w:jc w:val="both"/>
      </w:pPr>
    </w:p>
    <w:p w:rsidR="00B5344B" w:rsidRDefault="00B5344B" w:rsidP="00E26F6C">
      <w:pPr>
        <w:spacing w:after="0"/>
        <w:jc w:val="both"/>
      </w:pPr>
      <w:r>
        <w:t xml:space="preserve">The SPMU NHM, Uttar Pradesh intends to print Resource Materials, Job Aids, Modules and IEC Materials on  RMNCH+A </w:t>
      </w:r>
      <w:proofErr w:type="spellStart"/>
      <w:r>
        <w:t>Programmes</w:t>
      </w:r>
      <w:proofErr w:type="spellEnd"/>
      <w:r w:rsidR="001C2A8C">
        <w:t xml:space="preserve"> for which it invites proposals from the Firms/Companies who are in the business of Printing and related services.</w:t>
      </w:r>
    </w:p>
    <w:p w:rsidR="001C2A8C" w:rsidRDefault="001C2A8C" w:rsidP="00E26F6C">
      <w:pPr>
        <w:spacing w:after="0"/>
        <w:jc w:val="both"/>
      </w:pPr>
    </w:p>
    <w:p w:rsidR="001C2A8C" w:rsidRDefault="001C2A8C" w:rsidP="00E26F6C">
      <w:pPr>
        <w:pStyle w:val="ListParagraph"/>
        <w:numPr>
          <w:ilvl w:val="0"/>
          <w:numId w:val="1"/>
        </w:numPr>
        <w:spacing w:after="0"/>
        <w:jc w:val="both"/>
      </w:pPr>
      <w:r>
        <w:t xml:space="preserve">Eligibility: All Firms/ Agencies, who are in the business of printing are eligible for bidding if </w:t>
      </w:r>
      <w:proofErr w:type="spellStart"/>
      <w:r>
        <w:t>other</w:t>
      </w:r>
      <w:r w:rsidRPr="001C2A8C">
        <w:t xml:space="preserve"> </w:t>
      </w:r>
      <w:r>
        <w:t>wise</w:t>
      </w:r>
      <w:proofErr w:type="spellEnd"/>
      <w:r>
        <w:t xml:space="preserve"> suitable, subject to specific conditions or restrictions stipulated in the document.</w:t>
      </w:r>
    </w:p>
    <w:p w:rsidR="001C2A8C" w:rsidRDefault="001C2A8C" w:rsidP="00E26F6C">
      <w:pPr>
        <w:pStyle w:val="ListParagraph"/>
        <w:numPr>
          <w:ilvl w:val="1"/>
          <w:numId w:val="1"/>
        </w:numPr>
        <w:spacing w:after="0"/>
        <w:jc w:val="both"/>
      </w:pPr>
      <w:r>
        <w:t>The applicant should clearly read all the pages of the document.</w:t>
      </w:r>
    </w:p>
    <w:p w:rsidR="001C2A8C" w:rsidRDefault="001C2A8C" w:rsidP="00E26F6C">
      <w:pPr>
        <w:pStyle w:val="ListParagraph"/>
        <w:numPr>
          <w:ilvl w:val="1"/>
          <w:numId w:val="1"/>
        </w:numPr>
        <w:spacing w:after="0"/>
        <w:jc w:val="both"/>
      </w:pPr>
      <w:r>
        <w:t>Correct/relevant information/data have to be furnished by the applicant.</w:t>
      </w:r>
    </w:p>
    <w:p w:rsidR="001C2A8C" w:rsidRDefault="001C2A8C" w:rsidP="00E26F6C">
      <w:pPr>
        <w:pStyle w:val="ListParagraph"/>
        <w:numPr>
          <w:ilvl w:val="1"/>
          <w:numId w:val="1"/>
        </w:numPr>
        <w:spacing w:after="0"/>
        <w:jc w:val="both"/>
      </w:pPr>
      <w:r>
        <w:t>The applicant should make sure before applying that the vendor/Firm has the required eligibility criteria</w:t>
      </w:r>
      <w:r w:rsidR="0098725E">
        <w:t xml:space="preserve"> &amp; experience for Printing. </w:t>
      </w:r>
    </w:p>
    <w:p w:rsidR="0098725E" w:rsidRDefault="0098725E" w:rsidP="00E26F6C">
      <w:pPr>
        <w:spacing w:after="0"/>
        <w:ind w:left="720"/>
        <w:jc w:val="both"/>
      </w:pPr>
      <w:r>
        <w:t>The cost of application forms and processing fees to be remitted along with the forms, shall be as Rs.1000/-.</w:t>
      </w:r>
    </w:p>
    <w:p w:rsidR="0098725E" w:rsidRDefault="0098725E" w:rsidP="00E26F6C">
      <w:pPr>
        <w:pStyle w:val="ListParagraph"/>
        <w:numPr>
          <w:ilvl w:val="1"/>
          <w:numId w:val="1"/>
        </w:numPr>
        <w:spacing w:after="0"/>
        <w:jc w:val="both"/>
      </w:pPr>
      <w:r>
        <w:t>Earnest money of Rs.10000/-(</w:t>
      </w:r>
      <w:proofErr w:type="spellStart"/>
      <w:r>
        <w:t>Rs.Ten</w:t>
      </w:r>
      <w:proofErr w:type="spellEnd"/>
      <w:r>
        <w:t xml:space="preserve"> Thousand only) shall be paid in the shape of bank draft/ Bankers </w:t>
      </w:r>
      <w:proofErr w:type="spellStart"/>
      <w:r>
        <w:t>Cheque</w:t>
      </w:r>
      <w:proofErr w:type="spellEnd"/>
      <w:r>
        <w:t xml:space="preserve"> drawn on any nationalized bank in </w:t>
      </w:r>
      <w:proofErr w:type="spellStart"/>
      <w:r>
        <w:t>favour</w:t>
      </w:r>
      <w:proofErr w:type="spellEnd"/>
      <w:r>
        <w:t xml:space="preserve"> of “State Health Society Uttar Pradesh”, payable at </w:t>
      </w:r>
      <w:proofErr w:type="spellStart"/>
      <w:r>
        <w:t>Lucknow</w:t>
      </w:r>
      <w:proofErr w:type="spellEnd"/>
      <w:r>
        <w:t xml:space="preserve"> valid for 90 days from the date of opening of Technical Bids, along with Technical Bids. SPMU-NHM reserves the right to forfeit the earnest money if any wrong declaration/ commitment by the Bidder </w:t>
      </w:r>
      <w:proofErr w:type="gramStart"/>
      <w:r>
        <w:t>is</w:t>
      </w:r>
      <w:proofErr w:type="gramEnd"/>
      <w:r>
        <w:t xml:space="preserve"> found at any stage or fails to execute the rate contract, if awarded.</w:t>
      </w:r>
    </w:p>
    <w:p w:rsidR="0098725E" w:rsidRPr="00624D99" w:rsidRDefault="0098725E" w:rsidP="00624D99">
      <w:pPr>
        <w:pStyle w:val="ListParagraph"/>
        <w:numPr>
          <w:ilvl w:val="1"/>
          <w:numId w:val="1"/>
        </w:numPr>
        <w:shd w:val="clear" w:color="auto" w:fill="FFFFFF" w:themeFill="background1"/>
        <w:spacing w:after="0"/>
        <w:jc w:val="both"/>
      </w:pPr>
      <w:r w:rsidRPr="00624D99">
        <w:t>The security/ EMD furnished by the bidders will bear no interest. The EMD</w:t>
      </w:r>
      <w:r w:rsidR="00215C53" w:rsidRPr="00624D99">
        <w:t xml:space="preserve"> of unsuccessful bidders shall be returned back within 30 days of opening of Financial Bids and of successful bidders will be returned upon submission of Performance Security as mentioned in clause 29.</w:t>
      </w:r>
    </w:p>
    <w:p w:rsidR="00215C53" w:rsidRPr="00624D99" w:rsidRDefault="00215C53" w:rsidP="00624D99">
      <w:pPr>
        <w:pStyle w:val="ListParagraph"/>
        <w:numPr>
          <w:ilvl w:val="1"/>
          <w:numId w:val="1"/>
        </w:numPr>
        <w:shd w:val="clear" w:color="auto" w:fill="FFFFFF" w:themeFill="background1"/>
        <w:spacing w:after="0"/>
        <w:jc w:val="both"/>
      </w:pPr>
      <w:r w:rsidRPr="00624D99">
        <w:t xml:space="preserve">Applicants shall have to fill and submit the hard copy of Tender form along with required documents and fees to “Mission Director”, NHM, </w:t>
      </w:r>
      <w:proofErr w:type="spellStart"/>
      <w:proofErr w:type="gramStart"/>
      <w:r w:rsidRPr="00624D99">
        <w:t>Lucknow</w:t>
      </w:r>
      <w:proofErr w:type="spellEnd"/>
      <w:proofErr w:type="gramEnd"/>
      <w:r w:rsidRPr="00624D99">
        <w:t xml:space="preserve"> (U.P.).</w:t>
      </w:r>
    </w:p>
    <w:p w:rsidR="00215C53" w:rsidRPr="00624D99" w:rsidRDefault="00215C53" w:rsidP="00624D99">
      <w:pPr>
        <w:pStyle w:val="ListParagraph"/>
        <w:numPr>
          <w:ilvl w:val="1"/>
          <w:numId w:val="1"/>
        </w:numPr>
        <w:shd w:val="clear" w:color="auto" w:fill="FFFFFF" w:themeFill="background1"/>
        <w:spacing w:after="0"/>
        <w:jc w:val="both"/>
      </w:pPr>
      <w:r w:rsidRPr="00624D99">
        <w:t>Applications incomplete</w:t>
      </w:r>
      <w:r w:rsidR="008E6CF2" w:rsidRPr="00624D99">
        <w:t xml:space="preserve"> </w:t>
      </w:r>
      <w:r w:rsidRPr="00624D99">
        <w:t>in any respect, viz. non submission of any required document or information, or fee in requisite amount are liable for rejection.</w:t>
      </w:r>
    </w:p>
    <w:p w:rsidR="00215C53" w:rsidRPr="00624D99" w:rsidRDefault="00961D5A" w:rsidP="00624D99">
      <w:pPr>
        <w:pStyle w:val="ListParagraph"/>
        <w:numPr>
          <w:ilvl w:val="1"/>
          <w:numId w:val="1"/>
        </w:numPr>
        <w:shd w:val="clear" w:color="auto" w:fill="FFFFFF" w:themeFill="background1"/>
        <w:spacing w:after="0"/>
        <w:jc w:val="both"/>
      </w:pPr>
      <w:r w:rsidRPr="00624D99">
        <w:t xml:space="preserve">The applicant is required to submit the Technical and Financial Bids in two separate sealed </w:t>
      </w:r>
      <w:proofErr w:type="spellStart"/>
      <w:r w:rsidRPr="00624D99">
        <w:t>envelops</w:t>
      </w:r>
      <w:proofErr w:type="spellEnd"/>
      <w:r w:rsidRPr="00624D99">
        <w:t xml:space="preserve"> clearly super scribed “Technical Bid for Printing of IEC Materials</w:t>
      </w:r>
      <w:r w:rsidR="008E6CF2" w:rsidRPr="00624D99">
        <w:t xml:space="preserve"> and printing&amp; installation</w:t>
      </w:r>
      <w:r w:rsidRPr="00624D99">
        <w:t xml:space="preserve"> of </w:t>
      </w:r>
      <w:r w:rsidR="008E6CF2" w:rsidRPr="00624D99">
        <w:t>MH Protocol posters and Kayakalp posters</w:t>
      </w:r>
      <w:r w:rsidRPr="00624D99">
        <w:t xml:space="preserve">” and “Financial Bid for </w:t>
      </w:r>
      <w:r w:rsidR="008E6CF2" w:rsidRPr="00624D99">
        <w:t>Printing of IEC Materials and printing&amp; installation of MH Protocol posters and Kayakalp posters</w:t>
      </w:r>
      <w:r w:rsidRPr="00624D99">
        <w:t xml:space="preserve">”. The Bids in a sealed cover super scribed “Bids for printing of </w:t>
      </w:r>
      <w:r w:rsidR="008E6CF2" w:rsidRPr="00624D99">
        <w:t>Printing of IEC Materials and printing &amp; installation of MH Protocol posters and Kayakalp posters</w:t>
      </w:r>
      <w:r w:rsidR="00034804" w:rsidRPr="00624D99">
        <w:t xml:space="preserve">,” should reach the office of Mission Director, National Health Mission, Uttar Pradesh, 19-A, </w:t>
      </w:r>
      <w:proofErr w:type="spellStart"/>
      <w:r w:rsidR="00034804" w:rsidRPr="00624D99">
        <w:t>Vishal</w:t>
      </w:r>
      <w:proofErr w:type="spellEnd"/>
      <w:r w:rsidR="00034804" w:rsidRPr="00624D99">
        <w:t xml:space="preserve"> </w:t>
      </w:r>
      <w:proofErr w:type="spellStart"/>
      <w:r w:rsidR="00034804" w:rsidRPr="00624D99">
        <w:t>Comlex</w:t>
      </w:r>
      <w:proofErr w:type="spellEnd"/>
      <w:r w:rsidR="00034804" w:rsidRPr="00624D99">
        <w:t xml:space="preserve">, </w:t>
      </w:r>
      <w:proofErr w:type="spellStart"/>
      <w:r w:rsidR="00034804" w:rsidRPr="00624D99">
        <w:t>Vidhan</w:t>
      </w:r>
      <w:proofErr w:type="spellEnd"/>
      <w:r w:rsidR="00034804" w:rsidRPr="00624D99">
        <w:t xml:space="preserve"> </w:t>
      </w:r>
      <w:proofErr w:type="spellStart"/>
      <w:r w:rsidR="00034804" w:rsidRPr="00624D99">
        <w:t>Sabha</w:t>
      </w:r>
      <w:proofErr w:type="spellEnd"/>
      <w:r w:rsidR="00034804" w:rsidRPr="00624D99">
        <w:t xml:space="preserve"> </w:t>
      </w:r>
      <w:proofErr w:type="spellStart"/>
      <w:r w:rsidR="00034804" w:rsidRPr="00624D99">
        <w:t>Marg</w:t>
      </w:r>
      <w:proofErr w:type="spellEnd"/>
      <w:r w:rsidR="00034804" w:rsidRPr="00624D99">
        <w:t xml:space="preserve">, Lucknow-226001” before </w:t>
      </w:r>
      <w:r w:rsidR="001A13D9" w:rsidRPr="00624D99">
        <w:t>2</w:t>
      </w:r>
      <w:r w:rsidR="00034804" w:rsidRPr="00624D99">
        <w:t xml:space="preserve">:00 </w:t>
      </w:r>
      <w:r w:rsidR="001A13D9" w:rsidRPr="00624D99">
        <w:t>pm</w:t>
      </w:r>
      <w:r w:rsidR="00034804" w:rsidRPr="00624D99">
        <w:t xml:space="preserve"> on </w:t>
      </w:r>
      <w:r w:rsidR="00796CAA" w:rsidRPr="00624D99">
        <w:t xml:space="preserve"> </w:t>
      </w:r>
      <w:r w:rsidR="002E46F5" w:rsidRPr="00624D99">
        <w:t>10</w:t>
      </w:r>
      <w:r w:rsidR="00796CAA" w:rsidRPr="00624D99">
        <w:rPr>
          <w:vertAlign w:val="superscript"/>
        </w:rPr>
        <w:t>th</w:t>
      </w:r>
      <w:r w:rsidR="00796CAA" w:rsidRPr="00624D99">
        <w:t xml:space="preserve"> </w:t>
      </w:r>
      <w:r w:rsidR="002E46F5" w:rsidRPr="00624D99">
        <w:t>Novem</w:t>
      </w:r>
      <w:r w:rsidR="00796CAA" w:rsidRPr="00624D99">
        <w:t>ber, 2016.</w:t>
      </w:r>
    </w:p>
    <w:p w:rsidR="00D36DA1" w:rsidRDefault="00034804" w:rsidP="00624D99">
      <w:pPr>
        <w:pStyle w:val="ListParagraph"/>
        <w:numPr>
          <w:ilvl w:val="1"/>
          <w:numId w:val="1"/>
        </w:numPr>
        <w:shd w:val="clear" w:color="auto" w:fill="FFFFFF" w:themeFill="background1"/>
        <w:spacing w:after="0"/>
        <w:jc w:val="both"/>
      </w:pPr>
      <w:r w:rsidRPr="00624D99">
        <w:t xml:space="preserve"> Technical Bids will be opened on </w:t>
      </w:r>
      <w:r w:rsidR="002E46F5" w:rsidRPr="00624D99">
        <w:t>10</w:t>
      </w:r>
      <w:r w:rsidR="002E46F5" w:rsidRPr="00624D99">
        <w:rPr>
          <w:vertAlign w:val="superscript"/>
        </w:rPr>
        <w:t>th</w:t>
      </w:r>
      <w:r w:rsidR="002E46F5" w:rsidRPr="00624D99">
        <w:t xml:space="preserve"> Nov</w:t>
      </w:r>
      <w:r w:rsidR="00796CAA" w:rsidRPr="00624D99">
        <w:t>.2016</w:t>
      </w:r>
      <w:r w:rsidR="001A13D9" w:rsidRPr="00624D99">
        <w:t xml:space="preserve"> at </w:t>
      </w:r>
      <w:r w:rsidR="007428BA" w:rsidRPr="00624D99">
        <w:t xml:space="preserve">3:30 </w:t>
      </w:r>
      <w:r w:rsidR="001A13D9" w:rsidRPr="00624D99">
        <w:t>pm</w:t>
      </w:r>
      <w:r w:rsidR="007428BA" w:rsidRPr="00624D99">
        <w:t xml:space="preserve"> in the presence</w:t>
      </w:r>
      <w:r w:rsidR="007428BA" w:rsidRPr="007428BA">
        <w:t xml:space="preserve"> of such bidders or their duly </w:t>
      </w:r>
      <w:r w:rsidR="007428BA">
        <w:t xml:space="preserve">authorized representatives as may be present. As a token of acceptance of all </w:t>
      </w:r>
      <w:r w:rsidR="007428BA">
        <w:lastRenderedPageBreak/>
        <w:t xml:space="preserve">the terms and condition </w:t>
      </w:r>
      <w:r w:rsidR="00D36DA1">
        <w:t xml:space="preserve">mentioned in this document, the Bidder is required to sign all pages of this document and return the same along with their bid. Tenders of unsigned documents </w:t>
      </w:r>
      <w:r w:rsidR="00A83AC1">
        <w:t xml:space="preserve">will be rejected. The </w:t>
      </w:r>
      <w:r w:rsidR="00796CAA">
        <w:t>Financial</w:t>
      </w:r>
      <w:r w:rsidR="00A83AC1">
        <w:t xml:space="preserve"> bid of those bidders will be opened who fulfil</w:t>
      </w:r>
      <w:r w:rsidR="00796CAA">
        <w:t>l</w:t>
      </w:r>
      <w:r w:rsidR="00A83AC1">
        <w:t xml:space="preserve"> all the requirements of the technical bid.</w:t>
      </w:r>
    </w:p>
    <w:p w:rsidR="00A83AC1" w:rsidRDefault="00A83AC1" w:rsidP="00E26F6C">
      <w:pPr>
        <w:pStyle w:val="ListParagraph"/>
        <w:numPr>
          <w:ilvl w:val="1"/>
          <w:numId w:val="1"/>
        </w:numPr>
        <w:spacing w:after="0"/>
        <w:jc w:val="both"/>
      </w:pPr>
      <w:r>
        <w:t>The following essential documents should accompany with the registration form:</w:t>
      </w:r>
    </w:p>
    <w:p w:rsidR="00A83AC1" w:rsidRDefault="00A83AC1" w:rsidP="00E26F6C">
      <w:pPr>
        <w:pStyle w:val="ListParagraph"/>
        <w:numPr>
          <w:ilvl w:val="1"/>
          <w:numId w:val="1"/>
        </w:numPr>
        <w:spacing w:after="0"/>
        <w:jc w:val="both"/>
      </w:pPr>
      <w:r>
        <w:t>CST/VAT/TIN No.</w:t>
      </w:r>
    </w:p>
    <w:p w:rsidR="00A83AC1" w:rsidRDefault="00A83AC1" w:rsidP="00E26F6C">
      <w:pPr>
        <w:pStyle w:val="ListParagraph"/>
        <w:numPr>
          <w:ilvl w:val="1"/>
          <w:numId w:val="1"/>
        </w:numPr>
        <w:spacing w:after="0"/>
        <w:jc w:val="both"/>
      </w:pPr>
      <w:r>
        <w:t>Trade L</w:t>
      </w:r>
      <w:r w:rsidR="008876FC">
        <w:t>icense; Factory License</w:t>
      </w:r>
    </w:p>
    <w:p w:rsidR="008876FC" w:rsidRDefault="008876FC" w:rsidP="00E26F6C">
      <w:pPr>
        <w:pStyle w:val="ListParagraph"/>
        <w:numPr>
          <w:ilvl w:val="1"/>
          <w:numId w:val="1"/>
        </w:numPr>
        <w:spacing w:after="0"/>
        <w:jc w:val="both"/>
      </w:pPr>
      <w:r>
        <w:t xml:space="preserve">Income Tax </w:t>
      </w:r>
      <w:proofErr w:type="gramStart"/>
      <w:r>
        <w:t>Permanent  Account</w:t>
      </w:r>
      <w:proofErr w:type="gramEnd"/>
      <w:r>
        <w:t xml:space="preserve"> No.</w:t>
      </w:r>
    </w:p>
    <w:p w:rsidR="00836C79" w:rsidRDefault="008876FC" w:rsidP="00E26F6C">
      <w:pPr>
        <w:pStyle w:val="ListParagraph"/>
        <w:numPr>
          <w:ilvl w:val="1"/>
          <w:numId w:val="1"/>
        </w:numPr>
        <w:spacing w:after="0"/>
        <w:jc w:val="both"/>
      </w:pPr>
      <w:r>
        <w:t>Memorandum and Ar</w:t>
      </w:r>
      <w:r w:rsidR="00F45879">
        <w:t>ticle of Association, Certi</w:t>
      </w:r>
      <w:r w:rsidR="00836C79">
        <w:t xml:space="preserve">ficate of </w:t>
      </w:r>
      <w:r w:rsidR="00D7203F">
        <w:t>Incorporation</w:t>
      </w:r>
      <w:r w:rsidR="00836C79">
        <w:t>, Partnership</w:t>
      </w:r>
    </w:p>
    <w:p w:rsidR="00836C79" w:rsidRDefault="00836C79" w:rsidP="00E26F6C">
      <w:pPr>
        <w:spacing w:after="0"/>
        <w:ind w:left="720"/>
        <w:jc w:val="both"/>
      </w:pPr>
      <w:r>
        <w:t xml:space="preserve">              Deed, Registration Certificate issued by the Registrar of Firms etc. whichever is </w:t>
      </w:r>
    </w:p>
    <w:p w:rsidR="00836C79" w:rsidRDefault="00836C79" w:rsidP="00E26F6C">
      <w:pPr>
        <w:spacing w:after="0"/>
        <w:ind w:left="720"/>
        <w:jc w:val="both"/>
      </w:pPr>
      <w:r>
        <w:t xml:space="preserve">              </w:t>
      </w:r>
      <w:proofErr w:type="gramStart"/>
      <w:r>
        <w:t>applicable</w:t>
      </w:r>
      <w:proofErr w:type="gramEnd"/>
      <w:r>
        <w:t>.</w:t>
      </w:r>
    </w:p>
    <w:p w:rsidR="00836C79" w:rsidRDefault="00836C79" w:rsidP="00E26F6C">
      <w:pPr>
        <w:pStyle w:val="ListParagraph"/>
        <w:numPr>
          <w:ilvl w:val="1"/>
          <w:numId w:val="1"/>
        </w:numPr>
        <w:spacing w:after="0"/>
        <w:jc w:val="both"/>
      </w:pPr>
      <w:r>
        <w:t>Annual Turnover Certificate for last 3 years.</w:t>
      </w:r>
    </w:p>
    <w:p w:rsidR="00836C79" w:rsidRDefault="00836C79" w:rsidP="00E26F6C">
      <w:pPr>
        <w:pStyle w:val="ListParagraph"/>
        <w:numPr>
          <w:ilvl w:val="1"/>
          <w:numId w:val="1"/>
        </w:numPr>
        <w:spacing w:after="0"/>
        <w:jc w:val="both"/>
      </w:pPr>
      <w:r>
        <w:t xml:space="preserve">Bank Details </w:t>
      </w:r>
    </w:p>
    <w:p w:rsidR="00836C79" w:rsidRDefault="00836C79" w:rsidP="00E26F6C">
      <w:pPr>
        <w:pStyle w:val="ListParagraph"/>
        <w:numPr>
          <w:ilvl w:val="1"/>
          <w:numId w:val="1"/>
        </w:numPr>
        <w:spacing w:after="0"/>
        <w:jc w:val="both"/>
      </w:pPr>
      <w:r>
        <w:t>Relevant ISO certificate</w:t>
      </w:r>
    </w:p>
    <w:p w:rsidR="000C7ECF" w:rsidRDefault="000C7ECF" w:rsidP="00E26F6C">
      <w:pPr>
        <w:pStyle w:val="ListParagraph"/>
        <w:numPr>
          <w:ilvl w:val="1"/>
          <w:numId w:val="1"/>
        </w:numPr>
        <w:spacing w:after="0"/>
        <w:jc w:val="both"/>
      </w:pPr>
      <w:r>
        <w:t xml:space="preserve">A notarized certificate that the vendor hasn’t been black listed by any institution of the </w:t>
      </w:r>
    </w:p>
    <w:p w:rsidR="000C7ECF" w:rsidRDefault="000C7ECF" w:rsidP="00E26F6C">
      <w:pPr>
        <w:pStyle w:val="ListParagraph"/>
        <w:spacing w:after="0"/>
        <w:ind w:left="1080"/>
        <w:jc w:val="both"/>
      </w:pPr>
      <w:r>
        <w:t xml:space="preserve">       Central/State Government/ Any PSU, University, Institution etc. in the past three years</w:t>
      </w:r>
    </w:p>
    <w:p w:rsidR="00D37D38" w:rsidRDefault="000C7ECF" w:rsidP="00E26F6C">
      <w:pPr>
        <w:pStyle w:val="ListParagraph"/>
        <w:spacing w:after="0"/>
        <w:ind w:left="1080"/>
        <w:jc w:val="both"/>
      </w:pPr>
      <w:r>
        <w:t xml:space="preserve">       </w:t>
      </w:r>
      <w:proofErr w:type="gramStart"/>
      <w:r>
        <w:t>should</w:t>
      </w:r>
      <w:proofErr w:type="gramEnd"/>
      <w:r>
        <w:t xml:space="preserve"> be submitted.</w:t>
      </w:r>
    </w:p>
    <w:p w:rsidR="00D37D38" w:rsidRPr="00624D99" w:rsidRDefault="00D37D38" w:rsidP="00E26F6C">
      <w:pPr>
        <w:pStyle w:val="ListParagraph"/>
        <w:spacing w:after="0"/>
        <w:ind w:left="1080"/>
        <w:jc w:val="both"/>
        <w:rPr>
          <w:sz w:val="6"/>
        </w:rPr>
      </w:pPr>
    </w:p>
    <w:p w:rsidR="00D37D38" w:rsidRPr="00D37D38" w:rsidRDefault="00D37D38" w:rsidP="00E26F6C">
      <w:pPr>
        <w:pStyle w:val="ListParagraph"/>
        <w:numPr>
          <w:ilvl w:val="0"/>
          <w:numId w:val="1"/>
        </w:numPr>
        <w:spacing w:after="0"/>
        <w:jc w:val="both"/>
        <w:rPr>
          <w:b/>
          <w:sz w:val="28"/>
        </w:rPr>
      </w:pPr>
      <w:r w:rsidRPr="00D37D38">
        <w:rPr>
          <w:b/>
          <w:sz w:val="28"/>
        </w:rPr>
        <w:t xml:space="preserve">Terms &amp; Conditions for </w:t>
      </w:r>
      <w:proofErr w:type="spellStart"/>
      <w:r w:rsidRPr="00D37D38">
        <w:rPr>
          <w:b/>
          <w:sz w:val="28"/>
        </w:rPr>
        <w:t>Tenderer</w:t>
      </w:r>
      <w:proofErr w:type="spellEnd"/>
      <w:r w:rsidRPr="00D37D38">
        <w:rPr>
          <w:b/>
          <w:sz w:val="28"/>
        </w:rPr>
        <w:t>:</w:t>
      </w:r>
    </w:p>
    <w:p w:rsidR="00D37D38" w:rsidRPr="00D37D38" w:rsidRDefault="00D37D38" w:rsidP="00E26F6C">
      <w:pPr>
        <w:pStyle w:val="ListParagraph"/>
        <w:numPr>
          <w:ilvl w:val="1"/>
          <w:numId w:val="1"/>
        </w:numPr>
        <w:spacing w:after="0"/>
        <w:jc w:val="both"/>
        <w:rPr>
          <w:b/>
        </w:rPr>
      </w:pPr>
      <w:r w:rsidRPr="00D37D38">
        <w:rPr>
          <w:b/>
        </w:rPr>
        <w:t xml:space="preserve">General Clause </w:t>
      </w:r>
    </w:p>
    <w:p w:rsidR="00836C79" w:rsidRDefault="00D37D38" w:rsidP="00E26F6C">
      <w:pPr>
        <w:pStyle w:val="ListParagraph"/>
        <w:numPr>
          <w:ilvl w:val="2"/>
          <w:numId w:val="1"/>
        </w:numPr>
        <w:spacing w:after="0"/>
        <w:jc w:val="both"/>
      </w:pPr>
      <w:r>
        <w:t xml:space="preserve">SPMU-NHM UP reserves the rights to accept, consider or reject any or all applications without assigning any reasons thereof. The decision of SPMU-NHM UP, in respect of registration of parties for various categories of </w:t>
      </w:r>
      <w:r w:rsidR="008804C9">
        <w:t>work /items shall be final &amp; binding on all concerned registered firms/ vendors in the panel of SPMU-NHM, UP.</w:t>
      </w:r>
    </w:p>
    <w:p w:rsidR="008804C9" w:rsidRDefault="008804C9" w:rsidP="00E26F6C">
      <w:pPr>
        <w:pStyle w:val="ListParagraph"/>
        <w:numPr>
          <w:ilvl w:val="2"/>
          <w:numId w:val="1"/>
        </w:numPr>
        <w:spacing w:after="0"/>
        <w:jc w:val="both"/>
      </w:pPr>
      <w:r>
        <w:t>This document is treated as a valid contract between SPMU NHM UP and vendor, and adherence to all aspects of fair trade practices in executing the purchase orders/ work orders placed by SPMU-NHM, UP.</w:t>
      </w:r>
    </w:p>
    <w:p w:rsidR="008804C9" w:rsidRDefault="008804C9" w:rsidP="00E26F6C">
      <w:pPr>
        <w:pStyle w:val="ListParagraph"/>
        <w:numPr>
          <w:ilvl w:val="2"/>
          <w:numId w:val="1"/>
        </w:numPr>
        <w:spacing w:after="0"/>
        <w:jc w:val="both"/>
      </w:pPr>
      <w:r>
        <w:t xml:space="preserve">In case applicant is found to breach any term and condition (s) of SPMU, NHM, UP or </w:t>
      </w:r>
      <w:r w:rsidR="004F60FA">
        <w:t>supp</w:t>
      </w:r>
      <w:r w:rsidR="00D7203F">
        <w:t>l</w:t>
      </w:r>
      <w:r w:rsidR="004F60FA">
        <w:t>y/work order, at any stage during the course of supply period, the legal action as per rules/laws, shall be initiated against the vendor and EMD/Security Deposits shall be forfeited by SPMU NHM UP, besides debarring and black listing the vendor concerned for at least three years, for further dealings with SPMU, NHM, UP.</w:t>
      </w:r>
    </w:p>
    <w:p w:rsidR="004F60FA" w:rsidRDefault="001513FE" w:rsidP="00E26F6C">
      <w:pPr>
        <w:pStyle w:val="ListParagraph"/>
        <w:numPr>
          <w:ilvl w:val="2"/>
          <w:numId w:val="1"/>
        </w:numPr>
        <w:spacing w:after="0"/>
        <w:jc w:val="both"/>
      </w:pPr>
      <w:r>
        <w:t>The selected vendor should not assign or sublet the contract to other vendor in part or full. Failure to do so shall result in termination of contract.</w:t>
      </w:r>
    </w:p>
    <w:p w:rsidR="001513FE" w:rsidRDefault="001513FE" w:rsidP="00E26F6C">
      <w:pPr>
        <w:pStyle w:val="ListParagraph"/>
        <w:numPr>
          <w:ilvl w:val="2"/>
          <w:numId w:val="1"/>
        </w:numPr>
        <w:spacing w:after="0"/>
        <w:jc w:val="both"/>
      </w:pPr>
      <w:r>
        <w:t>All Bidders are expected to maintain absolute integrity, follow a decent standard of business ethics and do nothing unbecoming of a registered supplier.</w:t>
      </w:r>
    </w:p>
    <w:p w:rsidR="001513FE" w:rsidRDefault="001513FE" w:rsidP="00E26F6C">
      <w:pPr>
        <w:pStyle w:val="ListParagraph"/>
        <w:numPr>
          <w:ilvl w:val="2"/>
          <w:numId w:val="1"/>
        </w:numPr>
        <w:spacing w:after="0"/>
        <w:jc w:val="both"/>
      </w:pPr>
      <w:r>
        <w:t>The SPMU, NHM UP has all the rights reserved to add/ delete/alter any of the terms and to amend /add any of the</w:t>
      </w:r>
      <w:r w:rsidR="00D7203F">
        <w:t xml:space="preserve"> </w:t>
      </w:r>
      <w:r>
        <w:t>terms and conditions included prior to submission of Bid date, without assigning any reason(s) for the same.</w:t>
      </w:r>
    </w:p>
    <w:p w:rsidR="001513FE" w:rsidRDefault="001513FE" w:rsidP="00E26F6C">
      <w:pPr>
        <w:pStyle w:val="ListParagraph"/>
        <w:numPr>
          <w:ilvl w:val="1"/>
          <w:numId w:val="1"/>
        </w:numPr>
        <w:spacing w:after="0"/>
        <w:ind w:left="1800"/>
        <w:jc w:val="both"/>
      </w:pPr>
      <w:r w:rsidRPr="001641D2">
        <w:rPr>
          <w:b/>
          <w:sz w:val="24"/>
        </w:rPr>
        <w:t xml:space="preserve">Indemnity: </w:t>
      </w:r>
      <w:r w:rsidR="00502BBB" w:rsidRPr="001641D2">
        <w:t xml:space="preserve">The selected vendor shall indemnify the SPMU NHM UP and </w:t>
      </w:r>
      <w:proofErr w:type="gramStart"/>
      <w:r w:rsidR="00502BBB" w:rsidRPr="001641D2">
        <w:t>user</w:t>
      </w:r>
      <w:r w:rsidR="001641D2">
        <w:t xml:space="preserve"> </w:t>
      </w:r>
      <w:r w:rsidR="00502BBB" w:rsidRPr="001641D2">
        <w:t xml:space="preserve"> departments</w:t>
      </w:r>
      <w:proofErr w:type="gramEnd"/>
      <w:r w:rsidR="00502BBB" w:rsidRPr="001641D2">
        <w:t xml:space="preserve"> against all third party claims of infringement of patent, trademark/copyright or industrial design rights arising from the use of the supplied </w:t>
      </w:r>
      <w:r w:rsidR="00502BBB" w:rsidRPr="001641D2">
        <w:lastRenderedPageBreak/>
        <w:t>items and related services or any part thereof. SPMU NHM UP</w:t>
      </w:r>
      <w:r w:rsidR="006006CA" w:rsidRPr="001641D2">
        <w:t>/user</w:t>
      </w:r>
      <w:r w:rsidR="006006CA">
        <w:t xml:space="preserve"> department stand indemnified from any claims that the vendor’s manpower may opt to have towards the discharge of their duties in the fulfillment of the purchase orders.</w:t>
      </w:r>
    </w:p>
    <w:p w:rsidR="00EB45B0" w:rsidRDefault="006006CA" w:rsidP="00E26F6C">
      <w:pPr>
        <w:pStyle w:val="ListParagraph"/>
        <w:numPr>
          <w:ilvl w:val="1"/>
          <w:numId w:val="1"/>
        </w:numPr>
        <w:spacing w:after="0"/>
        <w:jc w:val="both"/>
      </w:pPr>
      <w:r>
        <w:t xml:space="preserve">Termination for Default </w:t>
      </w:r>
      <w:r w:rsidR="001641D2">
        <w:t>:</w:t>
      </w:r>
    </w:p>
    <w:p w:rsidR="006006CA" w:rsidRDefault="006006CA" w:rsidP="00E26F6C">
      <w:pPr>
        <w:pStyle w:val="ListParagraph"/>
        <w:numPr>
          <w:ilvl w:val="0"/>
          <w:numId w:val="3"/>
        </w:numPr>
        <w:spacing w:after="0"/>
        <w:jc w:val="both"/>
      </w:pPr>
      <w:r>
        <w:t xml:space="preserve"> Default is said to have occurred</w:t>
      </w:r>
    </w:p>
    <w:p w:rsidR="006006CA" w:rsidRDefault="006006CA" w:rsidP="00E26F6C">
      <w:pPr>
        <w:pStyle w:val="ListParagraph"/>
        <w:numPr>
          <w:ilvl w:val="0"/>
          <w:numId w:val="2"/>
        </w:numPr>
        <w:spacing w:after="0"/>
        <w:jc w:val="both"/>
      </w:pPr>
      <w:r>
        <w:t xml:space="preserve">If the vendor fails to deliver any or all of the services within the time period(s) specified in the purchase order or any </w:t>
      </w:r>
      <w:r w:rsidR="005E5090">
        <w:t>extension</w:t>
      </w:r>
      <w:r w:rsidR="00EB45B0">
        <w:t xml:space="preserve"> thereof granted by SPMU, NHM, UP.</w:t>
      </w:r>
    </w:p>
    <w:p w:rsidR="00EB45B0" w:rsidRDefault="00EB45B0" w:rsidP="00E26F6C">
      <w:pPr>
        <w:pStyle w:val="ListParagraph"/>
        <w:numPr>
          <w:ilvl w:val="0"/>
          <w:numId w:val="2"/>
        </w:numPr>
        <w:spacing w:after="0"/>
        <w:jc w:val="both"/>
      </w:pPr>
      <w:r>
        <w:t>If the vendor fails to perform any other obligation(s) under the empanelment.</w:t>
      </w:r>
    </w:p>
    <w:p w:rsidR="00EB45B0" w:rsidRDefault="00EB45B0" w:rsidP="00E26F6C">
      <w:pPr>
        <w:pStyle w:val="ListParagraph"/>
        <w:numPr>
          <w:ilvl w:val="0"/>
          <w:numId w:val="3"/>
        </w:numPr>
        <w:spacing w:after="0"/>
        <w:jc w:val="both"/>
      </w:pPr>
      <w:r>
        <w:t>If the vendor, in either of the above circumstances, does not take remedial steps within a period of 30 days after receipt of the default notice from SPMU NHM UP (or takes longer period in spite of what SPMU, NHM may authorize in writing), SPMU, NHM UP may terminate the empanelment/ purchase order in whole or in part.</w:t>
      </w:r>
    </w:p>
    <w:p w:rsidR="00A1612B" w:rsidRDefault="00EB45B0" w:rsidP="00E26F6C">
      <w:pPr>
        <w:pStyle w:val="ListParagraph"/>
        <w:numPr>
          <w:ilvl w:val="1"/>
          <w:numId w:val="1"/>
        </w:numPr>
        <w:spacing w:after="0"/>
        <w:jc w:val="both"/>
      </w:pPr>
      <w:r>
        <w:t xml:space="preserve">  In the event of any dispute, difference of opinion which may at any time arise between SPMU-NHM, UP  and the bidder out of or</w:t>
      </w:r>
      <w:r w:rsidR="005E5090">
        <w:t xml:space="preserve"> in connection with the terms and conditions contained herein or as to the construction of application thereof or the respective right and obligations of the parties there under or as to any clause or thing herein contained or by reason of the supply or failure or refusal to supply any material or as to any other matter in any way </w:t>
      </w:r>
      <w:r w:rsidR="00A1612B">
        <w:t xml:space="preserve">relating to these presents, the matter shall be referred to a neutral sole arbitrator, who shall be appointed by Mission Director, NHM, </w:t>
      </w:r>
      <w:proofErr w:type="spellStart"/>
      <w:r w:rsidR="00A1612B">
        <w:t>Lucknow</w:t>
      </w:r>
      <w:proofErr w:type="spellEnd"/>
      <w:r w:rsidR="00A1612B">
        <w:t xml:space="preserve"> as per the Arbitration and </w:t>
      </w:r>
      <w:r w:rsidR="001641D2">
        <w:t xml:space="preserve">    Con</w:t>
      </w:r>
      <w:r w:rsidR="00A1612B">
        <w:t xml:space="preserve">ciliation Act,1996, the decision of the arbitrator on the point referred to him/her shall be binding on  the parties in accordance with the provisions of the Arbitration and </w:t>
      </w:r>
      <w:r w:rsidR="001641D2" w:rsidRPr="0045783B">
        <w:t>Conciliation</w:t>
      </w:r>
      <w:r w:rsidR="00A1612B" w:rsidRPr="0045783B">
        <w:t xml:space="preserve"> Act 1996 provided</w:t>
      </w:r>
      <w:r w:rsidR="00A1612B">
        <w:t xml:space="preserve"> that nothing in this clause shall entitle the bidder to refuse to perform its obligation under this agreement merely because a reference to the arbitrator has been made , this agreement shall be enforceable exclusively at the courts situated at </w:t>
      </w:r>
      <w:proofErr w:type="spellStart"/>
      <w:r w:rsidR="00A1612B">
        <w:t>Lucknow</w:t>
      </w:r>
      <w:proofErr w:type="spellEnd"/>
      <w:r w:rsidR="00A1612B">
        <w:t xml:space="preserve"> (Uttar Pradesh) only.</w:t>
      </w:r>
    </w:p>
    <w:p w:rsidR="00D94A92" w:rsidRDefault="00D94A92" w:rsidP="00E26F6C">
      <w:pPr>
        <w:pStyle w:val="ListParagraph"/>
        <w:numPr>
          <w:ilvl w:val="1"/>
          <w:numId w:val="1"/>
        </w:numPr>
        <w:spacing w:after="0"/>
        <w:jc w:val="both"/>
      </w:pPr>
      <w:r>
        <w:t>Conditional Bids shall not be considered and will be out rightly rejected in very fast instance.</w:t>
      </w:r>
    </w:p>
    <w:p w:rsidR="00D94A92" w:rsidRDefault="00D94A92" w:rsidP="00E26F6C">
      <w:pPr>
        <w:pStyle w:val="ListParagraph"/>
        <w:numPr>
          <w:ilvl w:val="0"/>
          <w:numId w:val="1"/>
        </w:numPr>
        <w:spacing w:after="0"/>
        <w:jc w:val="both"/>
      </w:pPr>
      <w:r w:rsidRPr="00D94A92">
        <w:rPr>
          <w:b/>
          <w:sz w:val="24"/>
        </w:rPr>
        <w:t>Performance Security:</w:t>
      </w:r>
      <w:r w:rsidRPr="00D94A92">
        <w:rPr>
          <w:sz w:val="24"/>
        </w:rPr>
        <w:t xml:space="preserve"> </w:t>
      </w:r>
      <w:r>
        <w:t xml:space="preserve">The successful </w:t>
      </w:r>
      <w:r w:rsidR="001641D2">
        <w:t>Bidder</w:t>
      </w:r>
      <w:r>
        <w:t xml:space="preserve"> will have to deposit </w:t>
      </w:r>
      <w:r w:rsidR="001641D2">
        <w:t>performance</w:t>
      </w:r>
      <w:r>
        <w:t xml:space="preserve"> security of 10% of the contract value by means of </w:t>
      </w:r>
      <w:r w:rsidRPr="0045783B">
        <w:t xml:space="preserve">Demand Draft drawn in </w:t>
      </w:r>
      <w:proofErr w:type="spellStart"/>
      <w:r w:rsidRPr="0045783B">
        <w:t>favour</w:t>
      </w:r>
      <w:proofErr w:type="spellEnd"/>
      <w:r w:rsidRPr="0045783B">
        <w:t xml:space="preserve"> of State Health Society Uttar Pradesh payable at </w:t>
      </w:r>
      <w:proofErr w:type="spellStart"/>
      <w:r w:rsidRPr="0045783B">
        <w:t>Lucknow</w:t>
      </w:r>
      <w:proofErr w:type="spellEnd"/>
      <w:r w:rsidRPr="0045783B">
        <w:t xml:space="preserve"> whic</w:t>
      </w:r>
      <w:r>
        <w:t xml:space="preserve">h will be returned after satisfactory completion of delivery of the printed </w:t>
      </w:r>
      <w:r w:rsidR="001641D2">
        <w:t xml:space="preserve">&amp; </w:t>
      </w:r>
      <w:proofErr w:type="spellStart"/>
      <w:r w:rsidR="001641D2">
        <w:t>suppy</w:t>
      </w:r>
      <w:proofErr w:type="spellEnd"/>
      <w:r w:rsidR="001641D2">
        <w:t xml:space="preserve"> of </w:t>
      </w:r>
      <w:r w:rsidR="001641D2" w:rsidRPr="007428BA">
        <w:t>IEC Materials</w:t>
      </w:r>
      <w:r w:rsidR="001641D2">
        <w:t xml:space="preserve"> and printing&amp; installation</w:t>
      </w:r>
      <w:r w:rsidR="001641D2" w:rsidRPr="007428BA">
        <w:t xml:space="preserve"> of </w:t>
      </w:r>
      <w:r w:rsidR="001641D2">
        <w:t xml:space="preserve">MH Protocol posters and Kayakalp posters </w:t>
      </w:r>
      <w:proofErr w:type="spellStart"/>
      <w:r>
        <w:t>with in</w:t>
      </w:r>
      <w:proofErr w:type="spellEnd"/>
      <w:r>
        <w:t xml:space="preserve"> </w:t>
      </w:r>
      <w:r w:rsidR="0045783B">
        <w:t>10</w:t>
      </w:r>
      <w:r w:rsidR="001641D2">
        <w:t xml:space="preserve"> days respectively </w:t>
      </w:r>
      <w:r>
        <w:t>from award of contract. The Performance Security should remain valid for a period of sixty days beyond the date of completion of all contractual obligations by the firm.</w:t>
      </w:r>
    </w:p>
    <w:p w:rsidR="00EB45B0" w:rsidRPr="006642AD" w:rsidRDefault="00D94A92" w:rsidP="00E26F6C">
      <w:pPr>
        <w:pStyle w:val="ListParagraph"/>
        <w:numPr>
          <w:ilvl w:val="0"/>
          <w:numId w:val="1"/>
        </w:numPr>
        <w:spacing w:after="0"/>
        <w:jc w:val="both"/>
        <w:rPr>
          <w:b/>
          <w:sz w:val="24"/>
        </w:rPr>
      </w:pPr>
      <w:r w:rsidRPr="00D94A92">
        <w:rPr>
          <w:b/>
          <w:sz w:val="24"/>
        </w:rPr>
        <w:t xml:space="preserve">Force Majeure: </w:t>
      </w:r>
      <w:r>
        <w:t>If the performance as specified in this order is prevented, restricted, delayed or interfered by reason of fire, explosion, cyclone, floods, war revolution</w:t>
      </w:r>
      <w:r w:rsidR="002431BC">
        <w:t xml:space="preserve">, blockage or embargo, any law, order, proclamation, ordinance, demand or requirements or any Government or Authority or representative of any such Government including restrict trade practices or regulations, Strikes, shutdowns or </w:t>
      </w:r>
      <w:proofErr w:type="spellStart"/>
      <w:r w:rsidR="002431BC">
        <w:t>labour</w:t>
      </w:r>
      <w:proofErr w:type="spellEnd"/>
      <w:r w:rsidR="002431BC">
        <w:t xml:space="preserve"> disputes which are not instigated for the purpose of avoiding obligations herein, or any other circumstances beyond the control  of the party affected, then not standing anything here before contained, the party affected shall be excused from its performance to the extent such performance </w:t>
      </w:r>
      <w:r w:rsidR="00BB4013">
        <w:t xml:space="preserve">relates to prevention restriction, delay or interference and provided the party so affected </w:t>
      </w:r>
      <w:r w:rsidR="006642AD">
        <w:t xml:space="preserve"> uses its best efforts to remove such cause of non performance and when removed the party shall continue performance with utmost  dispatch.</w:t>
      </w:r>
    </w:p>
    <w:p w:rsidR="006642AD" w:rsidRPr="00D94A92" w:rsidRDefault="006642AD" w:rsidP="00E26F6C">
      <w:pPr>
        <w:pStyle w:val="ListParagraph"/>
        <w:numPr>
          <w:ilvl w:val="0"/>
          <w:numId w:val="1"/>
        </w:numPr>
        <w:spacing w:after="0"/>
        <w:jc w:val="both"/>
        <w:rPr>
          <w:b/>
          <w:sz w:val="24"/>
        </w:rPr>
      </w:pPr>
      <w:proofErr w:type="gramStart"/>
      <w:r>
        <w:rPr>
          <w:b/>
          <w:sz w:val="24"/>
        </w:rPr>
        <w:lastRenderedPageBreak/>
        <w:t>Jurisdiction :</w:t>
      </w:r>
      <w:proofErr w:type="gramEnd"/>
      <w:r w:rsidR="008F53AE">
        <w:rPr>
          <w:b/>
          <w:sz w:val="24"/>
        </w:rPr>
        <w:t xml:space="preserve"> </w:t>
      </w:r>
      <w:r w:rsidR="008F53AE" w:rsidRPr="008F53AE">
        <w:t xml:space="preserve">The courts at </w:t>
      </w:r>
      <w:proofErr w:type="spellStart"/>
      <w:r w:rsidR="008F53AE" w:rsidRPr="008F53AE">
        <w:t>Lucknow</w:t>
      </w:r>
      <w:proofErr w:type="spellEnd"/>
      <w:r w:rsidR="008F53AE" w:rsidRPr="008F53AE">
        <w:t xml:space="preserve"> alone shall have the jurisdiction in any matter arising out of Correlating to this tender.</w:t>
      </w:r>
    </w:p>
    <w:p w:rsidR="008909E9" w:rsidRDefault="008909E9" w:rsidP="001641D2">
      <w:pPr>
        <w:spacing w:after="0"/>
        <w:ind w:left="360"/>
        <w:jc w:val="both"/>
        <w:rPr>
          <w:sz w:val="28"/>
        </w:rPr>
      </w:pPr>
    </w:p>
    <w:p w:rsidR="001641D2" w:rsidRDefault="001641D2" w:rsidP="00D153F3">
      <w:pPr>
        <w:spacing w:after="0"/>
        <w:jc w:val="center"/>
        <w:rPr>
          <w:sz w:val="24"/>
        </w:rPr>
      </w:pPr>
      <w:r>
        <w:rPr>
          <w:sz w:val="24"/>
        </w:rPr>
        <w:t>Mission Director</w:t>
      </w:r>
    </w:p>
    <w:p w:rsidR="00417D0E" w:rsidRPr="008909E9" w:rsidRDefault="00417D0E" w:rsidP="00D153F3">
      <w:pPr>
        <w:spacing w:after="0"/>
        <w:jc w:val="center"/>
        <w:rPr>
          <w:sz w:val="24"/>
        </w:rPr>
      </w:pPr>
      <w:r w:rsidRPr="008909E9">
        <w:rPr>
          <w:sz w:val="24"/>
        </w:rPr>
        <w:t>National Health Mission, U.P.</w:t>
      </w:r>
    </w:p>
    <w:p w:rsidR="00417D0E" w:rsidRPr="008909E9" w:rsidRDefault="00417D0E" w:rsidP="00D153F3">
      <w:pPr>
        <w:spacing w:after="0"/>
        <w:jc w:val="center"/>
        <w:rPr>
          <w:sz w:val="24"/>
        </w:rPr>
      </w:pPr>
      <w:r w:rsidRPr="008909E9">
        <w:rPr>
          <w:sz w:val="24"/>
        </w:rPr>
        <w:t xml:space="preserve">19-A, </w:t>
      </w:r>
      <w:proofErr w:type="spellStart"/>
      <w:r w:rsidRPr="008909E9">
        <w:rPr>
          <w:sz w:val="24"/>
        </w:rPr>
        <w:t>Vishal</w:t>
      </w:r>
      <w:proofErr w:type="spellEnd"/>
      <w:r w:rsidRPr="008909E9">
        <w:rPr>
          <w:sz w:val="24"/>
        </w:rPr>
        <w:t xml:space="preserve"> Complex, </w:t>
      </w:r>
      <w:proofErr w:type="spellStart"/>
      <w:r w:rsidRPr="008909E9">
        <w:rPr>
          <w:sz w:val="24"/>
        </w:rPr>
        <w:t>Vidhan</w:t>
      </w:r>
      <w:proofErr w:type="spellEnd"/>
      <w:r w:rsidRPr="008909E9">
        <w:rPr>
          <w:sz w:val="24"/>
        </w:rPr>
        <w:t xml:space="preserve"> </w:t>
      </w:r>
      <w:proofErr w:type="spellStart"/>
      <w:r w:rsidRPr="008909E9">
        <w:rPr>
          <w:sz w:val="24"/>
        </w:rPr>
        <w:t>Sabha</w:t>
      </w:r>
      <w:proofErr w:type="spellEnd"/>
      <w:r w:rsidRPr="008909E9">
        <w:rPr>
          <w:sz w:val="24"/>
        </w:rPr>
        <w:t xml:space="preserve"> </w:t>
      </w:r>
      <w:proofErr w:type="spellStart"/>
      <w:r w:rsidRPr="008909E9">
        <w:rPr>
          <w:sz w:val="24"/>
        </w:rPr>
        <w:t>Marg</w:t>
      </w:r>
      <w:proofErr w:type="spellEnd"/>
    </w:p>
    <w:p w:rsidR="00417D0E" w:rsidRPr="008909E9" w:rsidRDefault="00417D0E" w:rsidP="00D153F3">
      <w:pPr>
        <w:spacing w:after="0"/>
        <w:jc w:val="center"/>
        <w:rPr>
          <w:sz w:val="24"/>
        </w:rPr>
      </w:pPr>
      <w:r w:rsidRPr="008909E9">
        <w:rPr>
          <w:sz w:val="24"/>
        </w:rPr>
        <w:t>Lucknow-226001,</w:t>
      </w:r>
    </w:p>
    <w:p w:rsidR="00417D0E" w:rsidRDefault="00417D0E" w:rsidP="00D153F3">
      <w:pPr>
        <w:spacing w:after="0"/>
        <w:jc w:val="center"/>
      </w:pPr>
      <w:r w:rsidRPr="008909E9">
        <w:t>Ph.0522-4006732</w:t>
      </w:r>
    </w:p>
    <w:p w:rsidR="008909E9" w:rsidRDefault="008909E9" w:rsidP="00D153F3">
      <w:pPr>
        <w:spacing w:after="0"/>
        <w:jc w:val="center"/>
      </w:pPr>
    </w:p>
    <w:p w:rsidR="001641D2" w:rsidRDefault="001641D2" w:rsidP="00D153F3">
      <w:pPr>
        <w:spacing w:after="0"/>
        <w:jc w:val="center"/>
      </w:pPr>
    </w:p>
    <w:p w:rsidR="001641D2" w:rsidRDefault="001641D2" w:rsidP="00D153F3">
      <w:pPr>
        <w:spacing w:after="0"/>
        <w:jc w:val="center"/>
      </w:pPr>
    </w:p>
    <w:p w:rsidR="001641D2" w:rsidRDefault="001641D2" w:rsidP="00D153F3">
      <w:pPr>
        <w:spacing w:after="0"/>
        <w:jc w:val="center"/>
      </w:pPr>
    </w:p>
    <w:p w:rsidR="001641D2" w:rsidRDefault="001641D2" w:rsidP="00D153F3">
      <w:pPr>
        <w:spacing w:after="0"/>
        <w:jc w:val="center"/>
      </w:pPr>
    </w:p>
    <w:p w:rsidR="001641D2" w:rsidRDefault="001641D2" w:rsidP="00D153F3">
      <w:pPr>
        <w:spacing w:after="0"/>
        <w:jc w:val="center"/>
      </w:pPr>
    </w:p>
    <w:p w:rsidR="001641D2" w:rsidRDefault="001641D2" w:rsidP="00D153F3">
      <w:pPr>
        <w:spacing w:after="0"/>
        <w:jc w:val="center"/>
      </w:pPr>
    </w:p>
    <w:p w:rsidR="001641D2" w:rsidRDefault="001641D2" w:rsidP="00D153F3">
      <w:pPr>
        <w:spacing w:after="0"/>
        <w:jc w:val="center"/>
      </w:pPr>
    </w:p>
    <w:p w:rsidR="001641D2" w:rsidRDefault="001641D2" w:rsidP="00D153F3">
      <w:pPr>
        <w:spacing w:after="0"/>
        <w:jc w:val="center"/>
      </w:pPr>
    </w:p>
    <w:p w:rsidR="001641D2" w:rsidRDefault="001641D2" w:rsidP="00D153F3">
      <w:pPr>
        <w:spacing w:after="0"/>
        <w:jc w:val="center"/>
      </w:pPr>
    </w:p>
    <w:p w:rsidR="001641D2" w:rsidRDefault="001641D2" w:rsidP="00D153F3">
      <w:pPr>
        <w:spacing w:after="0"/>
        <w:jc w:val="center"/>
      </w:pPr>
    </w:p>
    <w:p w:rsidR="001641D2" w:rsidRDefault="001641D2" w:rsidP="00D153F3">
      <w:pPr>
        <w:spacing w:after="0"/>
        <w:jc w:val="center"/>
      </w:pPr>
    </w:p>
    <w:p w:rsidR="001641D2" w:rsidRDefault="001641D2" w:rsidP="00D153F3">
      <w:pPr>
        <w:spacing w:after="0"/>
        <w:jc w:val="center"/>
      </w:pPr>
    </w:p>
    <w:p w:rsidR="001641D2" w:rsidRDefault="001641D2" w:rsidP="00D153F3">
      <w:pPr>
        <w:spacing w:after="0"/>
        <w:jc w:val="center"/>
      </w:pPr>
    </w:p>
    <w:p w:rsidR="001641D2" w:rsidRDefault="001641D2" w:rsidP="00D153F3">
      <w:pPr>
        <w:spacing w:after="0"/>
        <w:jc w:val="center"/>
      </w:pPr>
    </w:p>
    <w:p w:rsidR="001641D2" w:rsidRDefault="001641D2" w:rsidP="00D153F3">
      <w:pPr>
        <w:spacing w:after="0"/>
        <w:jc w:val="center"/>
      </w:pPr>
    </w:p>
    <w:p w:rsidR="001641D2" w:rsidRDefault="001641D2" w:rsidP="00D153F3">
      <w:pPr>
        <w:spacing w:after="0"/>
        <w:jc w:val="center"/>
      </w:pPr>
    </w:p>
    <w:p w:rsidR="001641D2" w:rsidRDefault="001641D2" w:rsidP="00D153F3">
      <w:pPr>
        <w:spacing w:after="0"/>
        <w:jc w:val="center"/>
      </w:pPr>
    </w:p>
    <w:p w:rsidR="001641D2" w:rsidRDefault="001641D2" w:rsidP="00D153F3">
      <w:pPr>
        <w:spacing w:after="0"/>
        <w:jc w:val="center"/>
      </w:pPr>
    </w:p>
    <w:p w:rsidR="001641D2" w:rsidRDefault="001641D2" w:rsidP="00D153F3">
      <w:pPr>
        <w:spacing w:after="0"/>
        <w:jc w:val="center"/>
      </w:pPr>
    </w:p>
    <w:p w:rsidR="001641D2" w:rsidRDefault="001641D2" w:rsidP="00D153F3">
      <w:pPr>
        <w:spacing w:after="0"/>
        <w:jc w:val="center"/>
      </w:pPr>
    </w:p>
    <w:p w:rsidR="001641D2" w:rsidRDefault="001641D2" w:rsidP="00D153F3">
      <w:pPr>
        <w:spacing w:after="0"/>
        <w:jc w:val="center"/>
      </w:pPr>
    </w:p>
    <w:p w:rsidR="001641D2" w:rsidRDefault="001641D2" w:rsidP="00D153F3">
      <w:pPr>
        <w:spacing w:after="0"/>
        <w:jc w:val="center"/>
      </w:pPr>
    </w:p>
    <w:p w:rsidR="001641D2" w:rsidRDefault="001641D2" w:rsidP="00D153F3">
      <w:pPr>
        <w:spacing w:after="0"/>
        <w:jc w:val="center"/>
      </w:pPr>
    </w:p>
    <w:p w:rsidR="001641D2" w:rsidRDefault="001641D2" w:rsidP="00D153F3">
      <w:pPr>
        <w:spacing w:after="0"/>
        <w:jc w:val="center"/>
      </w:pPr>
    </w:p>
    <w:p w:rsidR="001641D2" w:rsidRDefault="001641D2" w:rsidP="00D153F3">
      <w:pPr>
        <w:spacing w:after="0"/>
        <w:jc w:val="center"/>
      </w:pPr>
    </w:p>
    <w:p w:rsidR="001641D2" w:rsidRDefault="001641D2" w:rsidP="00D153F3">
      <w:pPr>
        <w:spacing w:after="0"/>
        <w:jc w:val="center"/>
      </w:pPr>
    </w:p>
    <w:p w:rsidR="001641D2" w:rsidRDefault="001641D2" w:rsidP="00D153F3">
      <w:pPr>
        <w:spacing w:after="0"/>
        <w:jc w:val="center"/>
      </w:pPr>
    </w:p>
    <w:p w:rsidR="001641D2" w:rsidRDefault="001641D2" w:rsidP="00D153F3">
      <w:pPr>
        <w:spacing w:after="0"/>
        <w:jc w:val="center"/>
      </w:pPr>
    </w:p>
    <w:p w:rsidR="001641D2" w:rsidRDefault="001641D2" w:rsidP="00D153F3">
      <w:pPr>
        <w:spacing w:after="0"/>
        <w:jc w:val="center"/>
      </w:pPr>
    </w:p>
    <w:p w:rsidR="001641D2" w:rsidRDefault="001641D2" w:rsidP="00D153F3">
      <w:pPr>
        <w:spacing w:after="0"/>
        <w:jc w:val="center"/>
      </w:pPr>
    </w:p>
    <w:p w:rsidR="001641D2" w:rsidRDefault="001641D2" w:rsidP="00D153F3">
      <w:pPr>
        <w:spacing w:after="0"/>
        <w:jc w:val="center"/>
      </w:pPr>
    </w:p>
    <w:p w:rsidR="001641D2" w:rsidRDefault="001641D2" w:rsidP="00D153F3">
      <w:pPr>
        <w:spacing w:after="0"/>
        <w:jc w:val="center"/>
      </w:pPr>
    </w:p>
    <w:p w:rsidR="001641D2" w:rsidRDefault="001641D2" w:rsidP="00D153F3">
      <w:pPr>
        <w:spacing w:after="0"/>
        <w:jc w:val="center"/>
      </w:pPr>
    </w:p>
    <w:p w:rsidR="001641D2" w:rsidRDefault="001641D2" w:rsidP="00D153F3">
      <w:pPr>
        <w:spacing w:after="0"/>
        <w:jc w:val="center"/>
      </w:pPr>
    </w:p>
    <w:p w:rsidR="001641D2" w:rsidRDefault="001641D2" w:rsidP="00D153F3">
      <w:pPr>
        <w:spacing w:after="0"/>
        <w:jc w:val="center"/>
      </w:pPr>
    </w:p>
    <w:p w:rsidR="00417D0E" w:rsidRPr="008909E9" w:rsidRDefault="00417D0E" w:rsidP="00D153F3">
      <w:pPr>
        <w:spacing w:after="0"/>
        <w:jc w:val="center"/>
        <w:rPr>
          <w:b/>
          <w:sz w:val="28"/>
        </w:rPr>
      </w:pPr>
      <w:r w:rsidRPr="008909E9">
        <w:rPr>
          <w:b/>
          <w:sz w:val="28"/>
        </w:rPr>
        <w:t>Financial Bid</w:t>
      </w:r>
    </w:p>
    <w:p w:rsidR="00306269" w:rsidRDefault="00417D0E" w:rsidP="00306269">
      <w:pPr>
        <w:spacing w:after="0"/>
        <w:ind w:firstLine="720"/>
        <w:jc w:val="center"/>
      </w:pPr>
      <w:r w:rsidRPr="00306269">
        <w:t xml:space="preserve">Invitation for </w:t>
      </w:r>
      <w:r w:rsidR="001641D2" w:rsidRPr="00306269">
        <w:t>Quotations</w:t>
      </w:r>
      <w:r w:rsidRPr="00306269">
        <w:t xml:space="preserve"> for Printing &amp; Supply of </w:t>
      </w:r>
      <w:r w:rsidR="00306269" w:rsidRPr="00306269">
        <w:t>IEC Materials</w:t>
      </w:r>
    </w:p>
    <w:p w:rsidR="00306269" w:rsidRPr="00306269" w:rsidRDefault="00306269" w:rsidP="00306269">
      <w:pPr>
        <w:spacing w:after="0"/>
        <w:ind w:left="720" w:firstLine="720"/>
        <w:jc w:val="center"/>
      </w:pPr>
      <w:proofErr w:type="gramStart"/>
      <w:r>
        <w:t>and</w:t>
      </w:r>
      <w:proofErr w:type="gramEnd"/>
      <w:r w:rsidRPr="00306269">
        <w:t xml:space="preserve"> Printing &amp; Installation of MH Protocol posters and Kayakalp posters</w:t>
      </w:r>
    </w:p>
    <w:p w:rsidR="00417D0E" w:rsidRPr="00306269" w:rsidRDefault="00306269" w:rsidP="00306269">
      <w:pPr>
        <w:spacing w:after="0"/>
        <w:jc w:val="center"/>
      </w:pPr>
      <w:r>
        <w:t xml:space="preserve">                        </w:t>
      </w:r>
      <w:r w:rsidRPr="00306269">
        <w:t>(</w:t>
      </w:r>
      <w:r w:rsidR="00417D0E" w:rsidRPr="00306269">
        <w:t xml:space="preserve">This Invitation Duly Signed on All Pages Should be </w:t>
      </w:r>
      <w:proofErr w:type="gramStart"/>
      <w:r w:rsidR="00417D0E" w:rsidRPr="00306269">
        <w:t>Attached</w:t>
      </w:r>
      <w:proofErr w:type="gramEnd"/>
      <w:r w:rsidR="00417D0E" w:rsidRPr="00306269">
        <w:t xml:space="preserve"> with the Quote</w:t>
      </w:r>
      <w:r w:rsidRPr="00306269">
        <w:t>)</w:t>
      </w:r>
    </w:p>
    <w:p w:rsidR="00417D0E" w:rsidRDefault="00417D0E" w:rsidP="00306269">
      <w:pPr>
        <w:spacing w:after="0"/>
        <w:jc w:val="center"/>
        <w:rPr>
          <w:sz w:val="24"/>
        </w:rPr>
      </w:pPr>
    </w:p>
    <w:p w:rsidR="00417D0E" w:rsidRDefault="00417D0E" w:rsidP="00E26F6C">
      <w:pPr>
        <w:spacing w:after="0"/>
        <w:jc w:val="both"/>
        <w:rPr>
          <w:sz w:val="24"/>
        </w:rPr>
      </w:pPr>
    </w:p>
    <w:p w:rsidR="00417D0E" w:rsidRDefault="00417D0E" w:rsidP="00E26F6C">
      <w:pPr>
        <w:spacing w:after="0"/>
        <w:jc w:val="both"/>
        <w:rPr>
          <w:sz w:val="24"/>
        </w:rPr>
      </w:pPr>
      <w:r>
        <w:rPr>
          <w:sz w:val="24"/>
        </w:rPr>
        <w:t>To</w:t>
      </w:r>
    </w:p>
    <w:p w:rsidR="00417D0E" w:rsidRDefault="00417D0E" w:rsidP="00E26F6C">
      <w:pPr>
        <w:spacing w:after="0"/>
        <w:jc w:val="both"/>
        <w:rPr>
          <w:sz w:val="24"/>
        </w:rPr>
      </w:pPr>
      <w:r>
        <w:rPr>
          <w:sz w:val="24"/>
        </w:rPr>
        <w:t>Mission Director,</w:t>
      </w:r>
    </w:p>
    <w:p w:rsidR="00417D0E" w:rsidRDefault="00417D0E" w:rsidP="00E26F6C">
      <w:pPr>
        <w:spacing w:after="0"/>
        <w:jc w:val="both"/>
        <w:rPr>
          <w:sz w:val="24"/>
        </w:rPr>
      </w:pPr>
      <w:r>
        <w:rPr>
          <w:sz w:val="24"/>
        </w:rPr>
        <w:t>National Health Mission</w:t>
      </w:r>
    </w:p>
    <w:p w:rsidR="00417D0E" w:rsidRDefault="00417D0E" w:rsidP="00E26F6C">
      <w:pPr>
        <w:spacing w:after="0"/>
        <w:jc w:val="both"/>
        <w:rPr>
          <w:sz w:val="24"/>
        </w:rPr>
      </w:pPr>
      <w:r>
        <w:rPr>
          <w:sz w:val="24"/>
        </w:rPr>
        <w:t xml:space="preserve">19-A, </w:t>
      </w:r>
      <w:proofErr w:type="spellStart"/>
      <w:r>
        <w:rPr>
          <w:sz w:val="24"/>
        </w:rPr>
        <w:t>Vishal</w:t>
      </w:r>
      <w:proofErr w:type="spellEnd"/>
      <w:r>
        <w:rPr>
          <w:sz w:val="24"/>
        </w:rPr>
        <w:t xml:space="preserve"> Complex, </w:t>
      </w:r>
    </w:p>
    <w:p w:rsidR="00417D0E" w:rsidRDefault="00417D0E" w:rsidP="00E26F6C">
      <w:pPr>
        <w:spacing w:after="0"/>
        <w:jc w:val="both"/>
        <w:rPr>
          <w:sz w:val="24"/>
        </w:rPr>
      </w:pPr>
      <w:proofErr w:type="spellStart"/>
      <w:r>
        <w:rPr>
          <w:sz w:val="24"/>
        </w:rPr>
        <w:t>Vidhan</w:t>
      </w:r>
      <w:proofErr w:type="spellEnd"/>
      <w:r>
        <w:rPr>
          <w:sz w:val="24"/>
        </w:rPr>
        <w:t xml:space="preserve"> </w:t>
      </w:r>
      <w:proofErr w:type="spellStart"/>
      <w:r>
        <w:rPr>
          <w:sz w:val="24"/>
        </w:rPr>
        <w:t>Sabha</w:t>
      </w:r>
      <w:proofErr w:type="spellEnd"/>
      <w:r>
        <w:rPr>
          <w:sz w:val="24"/>
        </w:rPr>
        <w:t xml:space="preserve"> </w:t>
      </w:r>
      <w:proofErr w:type="spellStart"/>
      <w:r>
        <w:rPr>
          <w:sz w:val="24"/>
        </w:rPr>
        <w:t>Marg</w:t>
      </w:r>
      <w:proofErr w:type="spellEnd"/>
      <w:r>
        <w:rPr>
          <w:sz w:val="24"/>
        </w:rPr>
        <w:t>,</w:t>
      </w:r>
    </w:p>
    <w:p w:rsidR="00417D0E" w:rsidRDefault="00417D0E" w:rsidP="00E26F6C">
      <w:pPr>
        <w:spacing w:after="0"/>
        <w:jc w:val="both"/>
        <w:rPr>
          <w:sz w:val="24"/>
        </w:rPr>
      </w:pPr>
      <w:proofErr w:type="gramStart"/>
      <w:r>
        <w:rPr>
          <w:sz w:val="24"/>
        </w:rPr>
        <w:t>Lucknow-226001.</w:t>
      </w:r>
      <w:proofErr w:type="gramEnd"/>
    </w:p>
    <w:p w:rsidR="00417D0E" w:rsidRDefault="00417D0E" w:rsidP="00E26F6C">
      <w:pPr>
        <w:spacing w:after="0"/>
        <w:jc w:val="both"/>
        <w:rPr>
          <w:sz w:val="24"/>
        </w:rPr>
      </w:pPr>
    </w:p>
    <w:p w:rsidR="00417D0E" w:rsidRDefault="00417D0E" w:rsidP="00E26F6C">
      <w:pPr>
        <w:spacing w:after="0"/>
        <w:jc w:val="both"/>
        <w:rPr>
          <w:sz w:val="24"/>
        </w:rPr>
      </w:pPr>
      <w:r>
        <w:rPr>
          <w:sz w:val="24"/>
        </w:rPr>
        <w:t>Dear Sir</w:t>
      </w:r>
    </w:p>
    <w:p w:rsidR="00417D0E" w:rsidRDefault="00417D0E" w:rsidP="00E26F6C">
      <w:pPr>
        <w:spacing w:after="0"/>
        <w:jc w:val="both"/>
        <w:rPr>
          <w:sz w:val="24"/>
        </w:rPr>
      </w:pPr>
      <w:r>
        <w:rPr>
          <w:sz w:val="24"/>
        </w:rPr>
        <w:t>Sub:</w:t>
      </w:r>
      <w:r w:rsidR="00306269">
        <w:rPr>
          <w:sz w:val="24"/>
        </w:rPr>
        <w:t xml:space="preserve"> </w:t>
      </w:r>
      <w:r w:rsidR="00B11F8E">
        <w:rPr>
          <w:sz w:val="24"/>
        </w:rPr>
        <w:t>Invitation for Quotations for Printing of Materials</w:t>
      </w:r>
    </w:p>
    <w:p w:rsidR="00B11F8E" w:rsidRPr="008909E9" w:rsidRDefault="00B11F8E" w:rsidP="00E26F6C">
      <w:pPr>
        <w:spacing w:after="0"/>
        <w:jc w:val="both"/>
        <w:rPr>
          <w:sz w:val="8"/>
        </w:rPr>
      </w:pPr>
    </w:p>
    <w:p w:rsidR="00B11F8E" w:rsidRDefault="00B11F8E" w:rsidP="00E26F6C">
      <w:pPr>
        <w:spacing w:after="0"/>
        <w:jc w:val="both"/>
        <w:rPr>
          <w:sz w:val="24"/>
        </w:rPr>
      </w:pPr>
      <w:proofErr w:type="gramStart"/>
      <w:r>
        <w:rPr>
          <w:sz w:val="24"/>
        </w:rPr>
        <w:t>1.You</w:t>
      </w:r>
      <w:proofErr w:type="gramEnd"/>
      <w:r>
        <w:rPr>
          <w:sz w:val="24"/>
        </w:rPr>
        <w:t xml:space="preserve"> are invited to submit your most competitive quotations for the following works/goods:</w:t>
      </w:r>
    </w:p>
    <w:p w:rsidR="008954DF" w:rsidRDefault="008954DF" w:rsidP="00E26F6C">
      <w:pPr>
        <w:spacing w:after="0"/>
        <w:jc w:val="both"/>
        <w:rPr>
          <w:sz w:val="24"/>
        </w:rPr>
      </w:pPr>
    </w:p>
    <w:tbl>
      <w:tblPr>
        <w:tblW w:w="9641" w:type="dxa"/>
        <w:tblCellMar>
          <w:left w:w="0" w:type="dxa"/>
          <w:right w:w="0" w:type="dxa"/>
        </w:tblCellMar>
        <w:tblLook w:val="04A0"/>
      </w:tblPr>
      <w:tblGrid>
        <w:gridCol w:w="484"/>
        <w:gridCol w:w="2954"/>
        <w:gridCol w:w="947"/>
        <w:gridCol w:w="2203"/>
        <w:gridCol w:w="1421"/>
        <w:gridCol w:w="1632"/>
      </w:tblGrid>
      <w:tr w:rsidR="008954DF" w:rsidTr="008954DF">
        <w:trPr>
          <w:trHeight w:val="790"/>
        </w:trPr>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54DF" w:rsidRPr="008954DF" w:rsidRDefault="008954DF" w:rsidP="008954DF">
            <w:pPr>
              <w:spacing w:after="0" w:line="240" w:lineRule="auto"/>
              <w:jc w:val="both"/>
              <w:rPr>
                <w:sz w:val="20"/>
                <w:szCs w:val="20"/>
              </w:rPr>
            </w:pPr>
            <w:proofErr w:type="spellStart"/>
            <w:r>
              <w:rPr>
                <w:sz w:val="20"/>
                <w:szCs w:val="20"/>
              </w:rPr>
              <w:t>Sr</w:t>
            </w:r>
            <w:proofErr w:type="spellEnd"/>
          </w:p>
        </w:tc>
        <w:tc>
          <w:tcPr>
            <w:tcW w:w="2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Brief Description of work</w:t>
            </w:r>
          </w:p>
        </w:tc>
        <w:tc>
          <w:tcPr>
            <w:tcW w:w="9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center"/>
            </w:pPr>
            <w:r>
              <w:rPr>
                <w:sz w:val="20"/>
                <w:szCs w:val="20"/>
              </w:rPr>
              <w:t>Quantity No.</w:t>
            </w:r>
          </w:p>
        </w:tc>
        <w:tc>
          <w:tcPr>
            <w:tcW w:w="22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Specifications</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Delivery Period</w:t>
            </w:r>
          </w:p>
        </w:tc>
        <w:tc>
          <w:tcPr>
            <w:tcW w:w="16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54DF" w:rsidRDefault="008954DF" w:rsidP="0045783B">
            <w:pPr>
              <w:spacing w:after="0" w:line="240" w:lineRule="auto"/>
              <w:jc w:val="both"/>
            </w:pPr>
            <w:r>
              <w:rPr>
                <w:sz w:val="20"/>
                <w:szCs w:val="20"/>
              </w:rPr>
              <w:t xml:space="preserve">Place of Delivery </w:t>
            </w:r>
            <w:r w:rsidR="0045783B">
              <w:rPr>
                <w:sz w:val="20"/>
                <w:szCs w:val="20"/>
              </w:rPr>
              <w:t>/installation</w:t>
            </w:r>
          </w:p>
        </w:tc>
      </w:tr>
      <w:tr w:rsidR="008954DF" w:rsidTr="008954DF">
        <w:trPr>
          <w:trHeight w:val="20"/>
        </w:trPr>
        <w:tc>
          <w:tcPr>
            <w:tcW w:w="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1</w:t>
            </w:r>
          </w:p>
        </w:tc>
        <w:tc>
          <w:tcPr>
            <w:tcW w:w="2954"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Printing and installation  of MH Protocol posters on sun-board at 300 FRUs</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2827D4" w:rsidP="008954DF">
            <w:pPr>
              <w:spacing w:after="0" w:line="240" w:lineRule="auto"/>
              <w:jc w:val="center"/>
            </w:pPr>
            <w:r>
              <w:rPr>
                <w:sz w:val="20"/>
                <w:szCs w:val="20"/>
              </w:rPr>
              <w:t>11400</w:t>
            </w:r>
          </w:p>
        </w:tc>
        <w:tc>
          <w:tcPr>
            <w:tcW w:w="2203"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 xml:space="preserve"> 3X2 feet, sun board- 1.4 mm, laminated vinyl printing, 4 </w:t>
            </w:r>
            <w:proofErr w:type="spellStart"/>
            <w:r>
              <w:rPr>
                <w:sz w:val="20"/>
                <w:szCs w:val="20"/>
              </w:rPr>
              <w:t>colours</w:t>
            </w:r>
            <w:proofErr w:type="spellEnd"/>
            <w:r>
              <w:rPr>
                <w:sz w:val="20"/>
                <w:szCs w:val="20"/>
              </w:rPr>
              <w:t>.</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10 days from the date of order placed</w:t>
            </w:r>
          </w:p>
        </w:tc>
        <w:tc>
          <w:tcPr>
            <w:tcW w:w="1632"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As per annexure -</w:t>
            </w:r>
          </w:p>
        </w:tc>
      </w:tr>
      <w:tr w:rsidR="008954DF" w:rsidTr="008954DF">
        <w:trPr>
          <w:trHeight w:val="20"/>
        </w:trPr>
        <w:tc>
          <w:tcPr>
            <w:tcW w:w="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2</w:t>
            </w:r>
          </w:p>
        </w:tc>
        <w:tc>
          <w:tcPr>
            <w:tcW w:w="2954"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 xml:space="preserve">2 posters for RMNCH+A Counseling Center (2 type-limiting and spacing methods) for 290 centers in state        </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center"/>
            </w:pPr>
            <w:r>
              <w:rPr>
                <w:sz w:val="20"/>
                <w:szCs w:val="20"/>
              </w:rPr>
              <w:t>580</w:t>
            </w:r>
          </w:p>
        </w:tc>
        <w:tc>
          <w:tcPr>
            <w:tcW w:w="2203"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 xml:space="preserve"> 3X2, 4 </w:t>
            </w:r>
            <w:proofErr w:type="spellStart"/>
            <w:r>
              <w:rPr>
                <w:sz w:val="20"/>
                <w:szCs w:val="20"/>
              </w:rPr>
              <w:t>colour</w:t>
            </w:r>
            <w:proofErr w:type="spellEnd"/>
            <w:r>
              <w:rPr>
                <w:sz w:val="20"/>
                <w:szCs w:val="20"/>
              </w:rPr>
              <w:t>, 170 GSM Art Paper, laminated both side</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10 days from the date of order placed</w:t>
            </w:r>
          </w:p>
        </w:tc>
        <w:tc>
          <w:tcPr>
            <w:tcW w:w="1632"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As per annexure -</w:t>
            </w:r>
          </w:p>
        </w:tc>
      </w:tr>
      <w:tr w:rsidR="008954DF" w:rsidTr="008954DF">
        <w:trPr>
          <w:trHeight w:val="20"/>
        </w:trPr>
        <w:tc>
          <w:tcPr>
            <w:tcW w:w="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3</w:t>
            </w:r>
          </w:p>
        </w:tc>
        <w:tc>
          <w:tcPr>
            <w:tcW w:w="2954"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 xml:space="preserve">Comprehensive Safe Abortion Campaign- </w:t>
            </w:r>
            <w:proofErr w:type="spellStart"/>
            <w:r>
              <w:rPr>
                <w:sz w:val="20"/>
                <w:szCs w:val="20"/>
              </w:rPr>
              <w:t>Kalyani</w:t>
            </w:r>
            <w:proofErr w:type="spellEnd"/>
            <w:r>
              <w:rPr>
                <w:sz w:val="20"/>
                <w:szCs w:val="20"/>
              </w:rPr>
              <w:t xml:space="preserve"> Posters</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center"/>
            </w:pPr>
            <w:r>
              <w:rPr>
                <w:sz w:val="20"/>
                <w:szCs w:val="20"/>
              </w:rPr>
              <w:t>11250</w:t>
            </w:r>
          </w:p>
        </w:tc>
        <w:tc>
          <w:tcPr>
            <w:tcW w:w="2203"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 Size: 17” X 22”</w:t>
            </w:r>
          </w:p>
          <w:p w:rsidR="008954DF" w:rsidRDefault="008954DF" w:rsidP="008954DF">
            <w:pPr>
              <w:spacing w:after="0" w:line="240" w:lineRule="auto"/>
              <w:jc w:val="both"/>
            </w:pPr>
            <w:r>
              <w:rPr>
                <w:sz w:val="20"/>
                <w:szCs w:val="20"/>
              </w:rPr>
              <w:t>•Paper:170gsm imported art paper</w:t>
            </w:r>
          </w:p>
          <w:p w:rsidR="008954DF" w:rsidRDefault="008954DF" w:rsidP="008954DF">
            <w:pPr>
              <w:spacing w:after="0" w:line="240" w:lineRule="auto"/>
              <w:jc w:val="both"/>
            </w:pPr>
            <w:r>
              <w:rPr>
                <w:sz w:val="20"/>
                <w:szCs w:val="20"/>
              </w:rPr>
              <w:t xml:space="preserve">•  Four </w:t>
            </w:r>
            <w:proofErr w:type="spellStart"/>
            <w:r>
              <w:rPr>
                <w:sz w:val="20"/>
                <w:szCs w:val="20"/>
              </w:rPr>
              <w:t>colours</w:t>
            </w:r>
            <w:proofErr w:type="spellEnd"/>
          </w:p>
          <w:p w:rsidR="008954DF" w:rsidRDefault="008954DF" w:rsidP="008954DF">
            <w:pPr>
              <w:spacing w:after="0" w:line="240" w:lineRule="auto"/>
              <w:ind w:left="-65"/>
              <w:jc w:val="both"/>
            </w:pPr>
            <w:r>
              <w:rPr>
                <w:sz w:val="20"/>
                <w:szCs w:val="20"/>
              </w:rPr>
              <w:t>• Laminated on front side</w:t>
            </w:r>
          </w:p>
          <w:p w:rsidR="008954DF" w:rsidRDefault="008954DF" w:rsidP="008954DF">
            <w:pPr>
              <w:spacing w:after="0" w:line="240" w:lineRule="auto"/>
              <w:jc w:val="both"/>
            </w:pPr>
            <w:r w:rsidRPr="008954DF">
              <w:rPr>
                <w:sz w:val="20"/>
                <w:szCs w:val="20"/>
              </w:rPr>
              <w:t>Gumming strip on back side (top &amp; bottom)</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10days from the date of order placed</w:t>
            </w:r>
          </w:p>
        </w:tc>
        <w:tc>
          <w:tcPr>
            <w:tcW w:w="1632"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As per annexure -</w:t>
            </w:r>
          </w:p>
        </w:tc>
      </w:tr>
      <w:tr w:rsidR="008954DF" w:rsidTr="008954DF">
        <w:trPr>
          <w:trHeight w:val="20"/>
        </w:trPr>
        <w:tc>
          <w:tcPr>
            <w:tcW w:w="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4</w:t>
            </w:r>
          </w:p>
        </w:tc>
        <w:tc>
          <w:tcPr>
            <w:tcW w:w="2954"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 xml:space="preserve">Technical Posters (MVA Steps etc </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center"/>
            </w:pPr>
            <w:r>
              <w:rPr>
                <w:sz w:val="20"/>
                <w:szCs w:val="20"/>
              </w:rPr>
              <w:t>11250</w:t>
            </w:r>
          </w:p>
        </w:tc>
        <w:tc>
          <w:tcPr>
            <w:tcW w:w="2203"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 Size: 17” X 22”</w:t>
            </w:r>
          </w:p>
          <w:p w:rsidR="008954DF" w:rsidRDefault="008954DF" w:rsidP="008954DF">
            <w:pPr>
              <w:spacing w:after="0" w:line="240" w:lineRule="auto"/>
              <w:jc w:val="both"/>
            </w:pPr>
            <w:r>
              <w:rPr>
                <w:sz w:val="20"/>
                <w:szCs w:val="20"/>
              </w:rPr>
              <w:t xml:space="preserve">•Paper: 170 </w:t>
            </w:r>
            <w:proofErr w:type="spellStart"/>
            <w:r>
              <w:rPr>
                <w:sz w:val="20"/>
                <w:szCs w:val="20"/>
              </w:rPr>
              <w:t>gsm</w:t>
            </w:r>
            <w:proofErr w:type="spellEnd"/>
            <w:r>
              <w:rPr>
                <w:sz w:val="20"/>
                <w:szCs w:val="20"/>
              </w:rPr>
              <w:t xml:space="preserve"> imported art paper</w:t>
            </w:r>
          </w:p>
          <w:p w:rsidR="008954DF" w:rsidRDefault="008954DF" w:rsidP="008954DF">
            <w:pPr>
              <w:spacing w:after="0" w:line="240" w:lineRule="auto"/>
              <w:jc w:val="both"/>
            </w:pPr>
            <w:r>
              <w:rPr>
                <w:sz w:val="20"/>
                <w:szCs w:val="20"/>
              </w:rPr>
              <w:t xml:space="preserve">• </w:t>
            </w:r>
            <w:proofErr w:type="spellStart"/>
            <w:r>
              <w:rPr>
                <w:sz w:val="20"/>
                <w:szCs w:val="20"/>
              </w:rPr>
              <w:t>Colour</w:t>
            </w:r>
            <w:proofErr w:type="spellEnd"/>
            <w:r>
              <w:rPr>
                <w:sz w:val="20"/>
                <w:szCs w:val="20"/>
              </w:rPr>
              <w:t xml:space="preserve">: Four </w:t>
            </w:r>
            <w:proofErr w:type="spellStart"/>
            <w:r>
              <w:rPr>
                <w:sz w:val="20"/>
                <w:szCs w:val="20"/>
              </w:rPr>
              <w:t>colour</w:t>
            </w:r>
            <w:proofErr w:type="spellEnd"/>
          </w:p>
          <w:p w:rsidR="008954DF" w:rsidRDefault="008954DF" w:rsidP="008954DF">
            <w:pPr>
              <w:spacing w:after="0" w:line="240" w:lineRule="auto"/>
              <w:jc w:val="both"/>
            </w:pPr>
            <w:r>
              <w:rPr>
                <w:sz w:val="20"/>
                <w:szCs w:val="20"/>
              </w:rPr>
              <w:t>• Laminated on front side</w:t>
            </w:r>
          </w:p>
          <w:p w:rsidR="008954DF" w:rsidRDefault="008954DF" w:rsidP="008954DF">
            <w:pPr>
              <w:spacing w:after="0" w:line="240" w:lineRule="auto"/>
              <w:jc w:val="both"/>
            </w:pPr>
            <w:r>
              <w:rPr>
                <w:sz w:val="20"/>
                <w:szCs w:val="20"/>
              </w:rPr>
              <w:t>•Gumming strip on back side (top &amp; bottom)</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10 days from the date of order placed</w:t>
            </w:r>
          </w:p>
        </w:tc>
        <w:tc>
          <w:tcPr>
            <w:tcW w:w="1632"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As per annexure -</w:t>
            </w:r>
          </w:p>
        </w:tc>
      </w:tr>
      <w:tr w:rsidR="008954DF" w:rsidTr="008954DF">
        <w:trPr>
          <w:trHeight w:val="20"/>
        </w:trPr>
        <w:tc>
          <w:tcPr>
            <w:tcW w:w="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5</w:t>
            </w:r>
          </w:p>
        </w:tc>
        <w:tc>
          <w:tcPr>
            <w:tcW w:w="2954"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Set of 6 posters on FP Methods for all 4429 DHs, CHCs and PHCs</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center"/>
            </w:pPr>
            <w:r>
              <w:rPr>
                <w:sz w:val="20"/>
                <w:szCs w:val="20"/>
              </w:rPr>
              <w:t>26574</w:t>
            </w:r>
          </w:p>
        </w:tc>
        <w:tc>
          <w:tcPr>
            <w:tcW w:w="2203"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 Size: 17” X 22”</w:t>
            </w:r>
          </w:p>
          <w:p w:rsidR="008954DF" w:rsidRDefault="008954DF" w:rsidP="008954DF">
            <w:pPr>
              <w:spacing w:after="0" w:line="240" w:lineRule="auto"/>
              <w:jc w:val="both"/>
            </w:pPr>
            <w:r>
              <w:rPr>
                <w:sz w:val="20"/>
                <w:szCs w:val="20"/>
              </w:rPr>
              <w:t xml:space="preserve">•Paper: 170 </w:t>
            </w:r>
            <w:proofErr w:type="spellStart"/>
            <w:r>
              <w:rPr>
                <w:sz w:val="20"/>
                <w:szCs w:val="20"/>
              </w:rPr>
              <w:t>gsm</w:t>
            </w:r>
            <w:proofErr w:type="spellEnd"/>
            <w:r>
              <w:rPr>
                <w:sz w:val="20"/>
                <w:szCs w:val="20"/>
              </w:rPr>
              <w:t xml:space="preserve"> imported art paper</w:t>
            </w:r>
          </w:p>
          <w:p w:rsidR="008954DF" w:rsidRDefault="008954DF" w:rsidP="008954DF">
            <w:pPr>
              <w:spacing w:after="0" w:line="240" w:lineRule="auto"/>
              <w:jc w:val="both"/>
            </w:pPr>
            <w:r>
              <w:rPr>
                <w:sz w:val="20"/>
                <w:szCs w:val="20"/>
              </w:rPr>
              <w:t xml:space="preserve">• </w:t>
            </w:r>
            <w:proofErr w:type="spellStart"/>
            <w:r>
              <w:rPr>
                <w:sz w:val="20"/>
                <w:szCs w:val="20"/>
              </w:rPr>
              <w:t>Colour</w:t>
            </w:r>
            <w:proofErr w:type="spellEnd"/>
            <w:r>
              <w:rPr>
                <w:sz w:val="20"/>
                <w:szCs w:val="20"/>
              </w:rPr>
              <w:t xml:space="preserve">: Four </w:t>
            </w:r>
            <w:proofErr w:type="spellStart"/>
            <w:r>
              <w:rPr>
                <w:sz w:val="20"/>
                <w:szCs w:val="20"/>
              </w:rPr>
              <w:t>colour</w:t>
            </w:r>
            <w:proofErr w:type="spellEnd"/>
          </w:p>
          <w:p w:rsidR="008954DF" w:rsidRDefault="008954DF" w:rsidP="008954DF">
            <w:pPr>
              <w:spacing w:after="0" w:line="240" w:lineRule="auto"/>
              <w:jc w:val="both"/>
            </w:pPr>
            <w:r>
              <w:rPr>
                <w:sz w:val="20"/>
                <w:szCs w:val="20"/>
              </w:rPr>
              <w:lastRenderedPageBreak/>
              <w:t>•Laminated on front side</w:t>
            </w:r>
          </w:p>
          <w:p w:rsidR="008954DF" w:rsidRDefault="008954DF" w:rsidP="008954DF">
            <w:pPr>
              <w:spacing w:after="0" w:line="240" w:lineRule="auto"/>
              <w:jc w:val="both"/>
            </w:pPr>
            <w:r>
              <w:rPr>
                <w:sz w:val="20"/>
                <w:szCs w:val="20"/>
              </w:rPr>
              <w:t>•Gumming strip on back side (top &amp; bottom)</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lastRenderedPageBreak/>
              <w:t>10 days from the date of order placed</w:t>
            </w:r>
          </w:p>
        </w:tc>
        <w:tc>
          <w:tcPr>
            <w:tcW w:w="1632"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As per annexure -</w:t>
            </w:r>
          </w:p>
        </w:tc>
      </w:tr>
      <w:tr w:rsidR="008954DF" w:rsidTr="008954DF">
        <w:trPr>
          <w:trHeight w:val="20"/>
        </w:trPr>
        <w:tc>
          <w:tcPr>
            <w:tcW w:w="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lastRenderedPageBreak/>
              <w:t>6</w:t>
            </w:r>
          </w:p>
        </w:tc>
        <w:tc>
          <w:tcPr>
            <w:tcW w:w="2954"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Stencil for new logo of Family Planning 900 pieces</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center"/>
            </w:pPr>
            <w:r>
              <w:rPr>
                <w:sz w:val="20"/>
                <w:szCs w:val="20"/>
              </w:rPr>
              <w:t>900</w:t>
            </w:r>
          </w:p>
        </w:tc>
        <w:tc>
          <w:tcPr>
            <w:tcW w:w="2203"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 xml:space="preserve"> MUTCD Stencil 18 inch height </w:t>
            </w:r>
            <w:bookmarkStart w:id="0" w:name="_GoBack"/>
            <w:bookmarkEnd w:id="0"/>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10 days from the date of order placed</w:t>
            </w:r>
          </w:p>
        </w:tc>
        <w:tc>
          <w:tcPr>
            <w:tcW w:w="1632"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As per annexure -</w:t>
            </w:r>
          </w:p>
        </w:tc>
      </w:tr>
      <w:tr w:rsidR="008954DF" w:rsidTr="008954DF">
        <w:trPr>
          <w:trHeight w:val="20"/>
        </w:trPr>
        <w:tc>
          <w:tcPr>
            <w:tcW w:w="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7</w:t>
            </w:r>
          </w:p>
        </w:tc>
        <w:tc>
          <w:tcPr>
            <w:tcW w:w="2954"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45783B" w:rsidP="0045783B">
            <w:pPr>
              <w:spacing w:after="0" w:line="240" w:lineRule="auto"/>
              <w:jc w:val="both"/>
            </w:pPr>
            <w:r>
              <w:rPr>
                <w:sz w:val="20"/>
                <w:szCs w:val="20"/>
              </w:rPr>
              <w:t>P</w:t>
            </w:r>
            <w:r w:rsidR="008954DF">
              <w:rPr>
                <w:sz w:val="20"/>
                <w:szCs w:val="20"/>
              </w:rPr>
              <w:t>amphlet</w:t>
            </w:r>
            <w:r>
              <w:rPr>
                <w:sz w:val="20"/>
                <w:szCs w:val="20"/>
              </w:rPr>
              <w:t>s</w:t>
            </w:r>
            <w:r w:rsidR="008954DF">
              <w:rPr>
                <w:sz w:val="20"/>
                <w:szCs w:val="20"/>
              </w:rPr>
              <w:t xml:space="preserve"> </w:t>
            </w:r>
            <w:r>
              <w:rPr>
                <w:sz w:val="20"/>
                <w:szCs w:val="20"/>
              </w:rPr>
              <w:t>for</w:t>
            </w:r>
            <w:r w:rsidR="008954DF">
              <w:rPr>
                <w:sz w:val="20"/>
                <w:szCs w:val="20"/>
              </w:rPr>
              <w:t xml:space="preserve"> distributed during folk shows </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center"/>
            </w:pPr>
            <w:r>
              <w:rPr>
                <w:sz w:val="20"/>
                <w:szCs w:val="20"/>
              </w:rPr>
              <w:t>500000</w:t>
            </w:r>
          </w:p>
        </w:tc>
        <w:tc>
          <w:tcPr>
            <w:tcW w:w="2203"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 xml:space="preserve"> A-4, bi </w:t>
            </w:r>
            <w:proofErr w:type="spellStart"/>
            <w:r>
              <w:rPr>
                <w:sz w:val="20"/>
                <w:szCs w:val="20"/>
              </w:rPr>
              <w:t>colour</w:t>
            </w:r>
            <w:proofErr w:type="spellEnd"/>
            <w:r>
              <w:rPr>
                <w:sz w:val="20"/>
                <w:szCs w:val="20"/>
              </w:rPr>
              <w:t xml:space="preserve">, </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10 days from the date of order placed</w:t>
            </w:r>
          </w:p>
        </w:tc>
        <w:tc>
          <w:tcPr>
            <w:tcW w:w="1632"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As per annexure -</w:t>
            </w:r>
          </w:p>
        </w:tc>
      </w:tr>
      <w:tr w:rsidR="008954DF" w:rsidTr="008954DF">
        <w:trPr>
          <w:trHeight w:val="20"/>
        </w:trPr>
        <w:tc>
          <w:tcPr>
            <w:tcW w:w="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8</w:t>
            </w:r>
          </w:p>
        </w:tc>
        <w:tc>
          <w:tcPr>
            <w:tcW w:w="2954"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45783B">
            <w:pPr>
              <w:spacing w:after="0" w:line="240" w:lineRule="auto"/>
              <w:jc w:val="both"/>
            </w:pPr>
            <w:r>
              <w:rPr>
                <w:sz w:val="20"/>
                <w:szCs w:val="20"/>
              </w:rPr>
              <w:t>VHND Protocol Posters (set of 10 posters) for 6953 sub centers and selective set of 4 posters (out of 10) for  Session sites in 25 HPDs total 69530 poster for sub centers and 220177 posters for session sites</w:t>
            </w:r>
            <w:r w:rsidR="0045783B">
              <w:rPr>
                <w:sz w:val="20"/>
                <w:szCs w:val="20"/>
              </w:rPr>
              <w:t xml:space="preserve"> </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center"/>
            </w:pPr>
            <w:r>
              <w:rPr>
                <w:sz w:val="20"/>
                <w:szCs w:val="20"/>
              </w:rPr>
              <w:t>289707</w:t>
            </w:r>
          </w:p>
        </w:tc>
        <w:tc>
          <w:tcPr>
            <w:tcW w:w="2203"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 • Size: 17” X 22”</w:t>
            </w:r>
          </w:p>
          <w:p w:rsidR="008954DF" w:rsidRDefault="008954DF" w:rsidP="008954DF">
            <w:pPr>
              <w:spacing w:after="0" w:line="240" w:lineRule="auto"/>
              <w:jc w:val="both"/>
            </w:pPr>
            <w:r>
              <w:rPr>
                <w:sz w:val="20"/>
                <w:szCs w:val="20"/>
              </w:rPr>
              <w:t>•Paper:170gsm imported art paper</w:t>
            </w:r>
          </w:p>
          <w:p w:rsidR="008954DF" w:rsidRDefault="008954DF" w:rsidP="008954DF">
            <w:pPr>
              <w:spacing w:after="0" w:line="240" w:lineRule="auto"/>
              <w:jc w:val="both"/>
            </w:pPr>
            <w:r>
              <w:rPr>
                <w:sz w:val="20"/>
                <w:szCs w:val="20"/>
              </w:rPr>
              <w:t xml:space="preserve">• </w:t>
            </w:r>
            <w:proofErr w:type="spellStart"/>
            <w:r>
              <w:rPr>
                <w:sz w:val="20"/>
                <w:szCs w:val="20"/>
              </w:rPr>
              <w:t>Colour</w:t>
            </w:r>
            <w:proofErr w:type="spellEnd"/>
            <w:r>
              <w:rPr>
                <w:sz w:val="20"/>
                <w:szCs w:val="20"/>
              </w:rPr>
              <w:t xml:space="preserve">: Four </w:t>
            </w:r>
            <w:proofErr w:type="spellStart"/>
            <w:r>
              <w:rPr>
                <w:sz w:val="20"/>
                <w:szCs w:val="20"/>
              </w:rPr>
              <w:t>colour</w:t>
            </w:r>
            <w:proofErr w:type="spellEnd"/>
          </w:p>
          <w:p w:rsidR="008954DF" w:rsidRDefault="008954DF" w:rsidP="008954DF">
            <w:pPr>
              <w:spacing w:after="0" w:line="240" w:lineRule="auto"/>
              <w:jc w:val="both"/>
            </w:pPr>
            <w:r>
              <w:rPr>
                <w:sz w:val="20"/>
                <w:szCs w:val="20"/>
              </w:rPr>
              <w:t>•Laminated on front side</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10 days from the date of order placed</w:t>
            </w:r>
          </w:p>
        </w:tc>
        <w:tc>
          <w:tcPr>
            <w:tcW w:w="1632"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As per annexure -</w:t>
            </w:r>
          </w:p>
        </w:tc>
      </w:tr>
      <w:tr w:rsidR="008954DF" w:rsidTr="008954DF">
        <w:trPr>
          <w:trHeight w:val="20"/>
        </w:trPr>
        <w:tc>
          <w:tcPr>
            <w:tcW w:w="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9</w:t>
            </w:r>
          </w:p>
        </w:tc>
        <w:tc>
          <w:tcPr>
            <w:tcW w:w="2954"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45783B">
            <w:pPr>
              <w:spacing w:after="0" w:line="240" w:lineRule="auto"/>
              <w:jc w:val="both"/>
            </w:pPr>
            <w:r>
              <w:rPr>
                <w:sz w:val="20"/>
                <w:szCs w:val="20"/>
              </w:rPr>
              <w:t xml:space="preserve">Kayakalp set of 10 Posters with mounting &amp; installation cost for 157 DHs and 189 FRU CHCs and (24X7) 369 PHCs total 715 facility and 10 sets for state  </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center"/>
            </w:pPr>
            <w:r>
              <w:rPr>
                <w:sz w:val="20"/>
                <w:szCs w:val="20"/>
              </w:rPr>
              <w:t>7150</w:t>
            </w:r>
          </w:p>
        </w:tc>
        <w:tc>
          <w:tcPr>
            <w:tcW w:w="2203"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 xml:space="preserve">3X2 feet, sun board, laminated vinyl printing, 4 </w:t>
            </w:r>
            <w:proofErr w:type="spellStart"/>
            <w:r>
              <w:rPr>
                <w:sz w:val="20"/>
                <w:szCs w:val="20"/>
              </w:rPr>
              <w:t>colour</w:t>
            </w:r>
            <w:proofErr w:type="spellEnd"/>
            <w:r>
              <w:rPr>
                <w:sz w:val="20"/>
                <w:szCs w:val="20"/>
              </w:rPr>
              <w:t>.</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10 days from the date of order placed</w:t>
            </w:r>
          </w:p>
        </w:tc>
        <w:tc>
          <w:tcPr>
            <w:tcW w:w="1632" w:type="dxa"/>
            <w:tcBorders>
              <w:top w:val="nil"/>
              <w:left w:val="nil"/>
              <w:bottom w:val="single" w:sz="8" w:space="0" w:color="auto"/>
              <w:right w:val="single" w:sz="8" w:space="0" w:color="auto"/>
            </w:tcBorders>
            <w:tcMar>
              <w:top w:w="0" w:type="dxa"/>
              <w:left w:w="108" w:type="dxa"/>
              <w:bottom w:w="0" w:type="dxa"/>
              <w:right w:w="108" w:type="dxa"/>
            </w:tcMar>
            <w:hideMark/>
          </w:tcPr>
          <w:p w:rsidR="008954DF" w:rsidRDefault="008954DF" w:rsidP="008954DF">
            <w:pPr>
              <w:spacing w:after="0" w:line="240" w:lineRule="auto"/>
              <w:jc w:val="both"/>
            </w:pPr>
            <w:r>
              <w:rPr>
                <w:sz w:val="20"/>
                <w:szCs w:val="20"/>
              </w:rPr>
              <w:t xml:space="preserve">As per annexure </w:t>
            </w:r>
          </w:p>
        </w:tc>
      </w:tr>
    </w:tbl>
    <w:p w:rsidR="00B11F8E" w:rsidRPr="008909E9" w:rsidRDefault="00B11F8E" w:rsidP="00E26F6C">
      <w:pPr>
        <w:spacing w:after="0"/>
        <w:jc w:val="both"/>
        <w:rPr>
          <w:sz w:val="4"/>
        </w:rPr>
      </w:pPr>
    </w:p>
    <w:p w:rsidR="00B11F8E" w:rsidRDefault="00B11F8E" w:rsidP="00E26F6C">
      <w:pPr>
        <w:spacing w:after="0"/>
        <w:jc w:val="both"/>
        <w:rPr>
          <w:sz w:val="20"/>
        </w:rPr>
      </w:pPr>
    </w:p>
    <w:p w:rsidR="008909E9" w:rsidRPr="00306269" w:rsidRDefault="008909E9" w:rsidP="00E26F6C">
      <w:pPr>
        <w:spacing w:after="0"/>
        <w:jc w:val="both"/>
        <w:rPr>
          <w:sz w:val="28"/>
        </w:rPr>
      </w:pPr>
      <w:proofErr w:type="gramStart"/>
      <w:r w:rsidRPr="00306269">
        <w:rPr>
          <w:sz w:val="28"/>
        </w:rPr>
        <w:t>2.Bid</w:t>
      </w:r>
      <w:proofErr w:type="gramEnd"/>
      <w:r w:rsidRPr="00306269">
        <w:rPr>
          <w:sz w:val="28"/>
        </w:rPr>
        <w:t xml:space="preserve"> Price</w:t>
      </w:r>
    </w:p>
    <w:p w:rsidR="008909E9" w:rsidRPr="00306269" w:rsidRDefault="008909E9" w:rsidP="00E26F6C">
      <w:pPr>
        <w:spacing w:after="0"/>
        <w:jc w:val="both"/>
      </w:pPr>
      <w:r w:rsidRPr="00306269">
        <w:t>2.1 The contract shall be for the full quantity as described above. Correctio</w:t>
      </w:r>
      <w:r w:rsidR="00F95F62" w:rsidRPr="00306269">
        <w:t>n</w:t>
      </w:r>
      <w:r w:rsidRPr="00306269">
        <w:t xml:space="preserve">s, if any, shall be made by crossing out, </w:t>
      </w:r>
      <w:r w:rsidR="00306269">
        <w:t>initializing, dating and re</w:t>
      </w:r>
      <w:r w:rsidR="00F95F62" w:rsidRPr="00306269">
        <w:t xml:space="preserve"> writing.</w:t>
      </w:r>
    </w:p>
    <w:p w:rsidR="00F95F62" w:rsidRPr="00306269" w:rsidRDefault="00F95F62" w:rsidP="00E26F6C">
      <w:pPr>
        <w:spacing w:after="0"/>
        <w:jc w:val="both"/>
      </w:pPr>
      <w:r w:rsidRPr="00306269">
        <w:t xml:space="preserve">2.2 All duties, taxes and other levies payable by the contractor under the contract shall be included in the total price. </w:t>
      </w:r>
    </w:p>
    <w:p w:rsidR="00F95F62" w:rsidRPr="00306269" w:rsidRDefault="00F95F62" w:rsidP="00E26F6C">
      <w:pPr>
        <w:spacing w:after="0"/>
        <w:jc w:val="both"/>
      </w:pPr>
      <w:r w:rsidRPr="00306269">
        <w:rPr>
          <w:b/>
        </w:rPr>
        <w:t>2.3</w:t>
      </w:r>
      <w:r w:rsidRPr="00306269">
        <w:t xml:space="preserve"> The rates quoted by the Bidders shall include the cost of inland transportation and other incidents for </w:t>
      </w:r>
      <w:proofErr w:type="gramStart"/>
      <w:r w:rsidRPr="00306269">
        <w:t xml:space="preserve">delivery </w:t>
      </w:r>
      <w:r w:rsidR="00306269">
        <w:t xml:space="preserve"> and</w:t>
      </w:r>
      <w:proofErr w:type="gramEnd"/>
      <w:r w:rsidR="00306269">
        <w:t xml:space="preserve"> installation </w:t>
      </w:r>
      <w:r w:rsidRPr="00306269">
        <w:t>of work/goods to the final destinations namely:</w:t>
      </w:r>
    </w:p>
    <w:p w:rsidR="00F95F62" w:rsidRPr="00306269" w:rsidRDefault="00F95F62" w:rsidP="00E26F6C">
      <w:pPr>
        <w:spacing w:after="0"/>
        <w:jc w:val="both"/>
      </w:pPr>
      <w:r w:rsidRPr="00306269">
        <w:t xml:space="preserve">a) </w:t>
      </w:r>
      <w:proofErr w:type="gramStart"/>
      <w:r w:rsidRPr="00306269">
        <w:t>unloading ,</w:t>
      </w:r>
      <w:proofErr w:type="gramEnd"/>
      <w:r w:rsidRPr="00306269">
        <w:t xml:space="preserve"> safe storage and handling of consignment, delivery to the consignee</w:t>
      </w:r>
      <w:r w:rsidR="00306269">
        <w:t xml:space="preserve"> and installation in </w:t>
      </w:r>
      <w:proofErr w:type="spellStart"/>
      <w:r w:rsidR="00306269">
        <w:t>in</w:t>
      </w:r>
      <w:proofErr w:type="spellEnd"/>
      <w:r w:rsidR="00306269">
        <w:t xml:space="preserve"> public health facilities</w:t>
      </w:r>
      <w:r w:rsidRPr="00306269">
        <w:t>.</w:t>
      </w:r>
    </w:p>
    <w:p w:rsidR="00F95F62" w:rsidRPr="00306269" w:rsidRDefault="00F95F62" w:rsidP="00E26F6C">
      <w:pPr>
        <w:spacing w:after="0"/>
        <w:jc w:val="both"/>
      </w:pPr>
      <w:proofErr w:type="gramStart"/>
      <w:r w:rsidRPr="00306269">
        <w:t>b)Sales</w:t>
      </w:r>
      <w:proofErr w:type="gramEnd"/>
      <w:r w:rsidRPr="00306269">
        <w:t xml:space="preserve"> Tax shall be indicated </w:t>
      </w:r>
      <w:r w:rsidR="00306269" w:rsidRPr="00306269">
        <w:t>separa</w:t>
      </w:r>
      <w:r w:rsidR="00306269">
        <w:t>te</w:t>
      </w:r>
      <w:r w:rsidR="00306269" w:rsidRPr="00306269">
        <w:t>ly</w:t>
      </w:r>
      <w:r w:rsidRPr="00306269">
        <w:t>.</w:t>
      </w:r>
    </w:p>
    <w:p w:rsidR="00F95F62" w:rsidRPr="00306269" w:rsidRDefault="00F95F62" w:rsidP="00E26F6C">
      <w:pPr>
        <w:spacing w:after="0"/>
        <w:jc w:val="both"/>
      </w:pPr>
      <w:r w:rsidRPr="00306269">
        <w:rPr>
          <w:b/>
        </w:rPr>
        <w:t>2.4</w:t>
      </w:r>
      <w:r w:rsidRPr="00306269">
        <w:t xml:space="preserve"> The prices should be quoted in Indian Rupees only.</w:t>
      </w:r>
    </w:p>
    <w:p w:rsidR="00F95F62" w:rsidRPr="00306269" w:rsidRDefault="00F95F62" w:rsidP="00E26F6C">
      <w:pPr>
        <w:spacing w:after="0"/>
        <w:jc w:val="both"/>
      </w:pPr>
      <w:proofErr w:type="gramStart"/>
      <w:r w:rsidRPr="0045783B">
        <w:rPr>
          <w:b/>
        </w:rPr>
        <w:t>3.</w:t>
      </w:r>
      <w:r w:rsidRPr="0045783B">
        <w:t>Each</w:t>
      </w:r>
      <w:proofErr w:type="gramEnd"/>
      <w:r w:rsidRPr="0045783B">
        <w:t xml:space="preserve"> Bidder shall</w:t>
      </w:r>
      <w:r w:rsidR="00306269" w:rsidRPr="0045783B">
        <w:t xml:space="preserve"> submit only one quotation for one</w:t>
      </w:r>
      <w:r w:rsidR="00306269">
        <w:t xml:space="preserve"> or more items.</w:t>
      </w:r>
    </w:p>
    <w:p w:rsidR="00F95F62" w:rsidRPr="00306269" w:rsidRDefault="00F95F62" w:rsidP="00E26F6C">
      <w:pPr>
        <w:spacing w:after="0"/>
        <w:jc w:val="both"/>
        <w:rPr>
          <w:b/>
        </w:rPr>
      </w:pPr>
      <w:r w:rsidRPr="00306269">
        <w:rPr>
          <w:b/>
        </w:rPr>
        <w:t>4.</w:t>
      </w:r>
      <w:r w:rsidRPr="00306269">
        <w:t xml:space="preserve"> </w:t>
      </w:r>
      <w:r w:rsidRPr="00306269">
        <w:rPr>
          <w:b/>
        </w:rPr>
        <w:t>Validity of Quotations:</w:t>
      </w:r>
    </w:p>
    <w:p w:rsidR="00F95F62" w:rsidRPr="00306269" w:rsidRDefault="00F95F62" w:rsidP="00E26F6C">
      <w:pPr>
        <w:spacing w:after="0"/>
        <w:jc w:val="both"/>
      </w:pPr>
      <w:r w:rsidRPr="00306269">
        <w:t>Quotation shall remain valid for a period of not less than 45 days after the deadline date specified for su</w:t>
      </w:r>
      <w:r w:rsidR="00735491" w:rsidRPr="00306269">
        <w:t>bmission.</w:t>
      </w:r>
    </w:p>
    <w:p w:rsidR="00735491" w:rsidRPr="00306269" w:rsidRDefault="00735491" w:rsidP="00E26F6C">
      <w:pPr>
        <w:spacing w:after="0"/>
        <w:jc w:val="both"/>
      </w:pPr>
      <w:proofErr w:type="gramStart"/>
      <w:r w:rsidRPr="00306269">
        <w:rPr>
          <w:b/>
        </w:rPr>
        <w:t>5.</w:t>
      </w:r>
      <w:r w:rsidRPr="00306269">
        <w:t>Evaluation</w:t>
      </w:r>
      <w:proofErr w:type="gramEnd"/>
      <w:r w:rsidRPr="00306269">
        <w:t xml:space="preserve"> of Quotations:</w:t>
      </w:r>
    </w:p>
    <w:p w:rsidR="00735491" w:rsidRPr="00306269" w:rsidRDefault="00735491" w:rsidP="00E26F6C">
      <w:pPr>
        <w:spacing w:after="0"/>
        <w:jc w:val="both"/>
      </w:pPr>
      <w:r w:rsidRPr="00306269">
        <w:rPr>
          <w:b/>
        </w:rPr>
        <w:t>5.1</w:t>
      </w:r>
      <w:r w:rsidRPr="00306269">
        <w:t xml:space="preserve"> The purchaser will evaluate and compare the quotations determined to be substantially responsive i.e.</w:t>
      </w:r>
      <w:r w:rsidR="00D34D8A">
        <w:t xml:space="preserve"> </w:t>
      </w:r>
      <w:r w:rsidRPr="00306269">
        <w:t>which</w:t>
      </w:r>
    </w:p>
    <w:p w:rsidR="00735491" w:rsidRPr="00306269" w:rsidRDefault="00735491" w:rsidP="00E26F6C">
      <w:pPr>
        <w:spacing w:after="0"/>
        <w:jc w:val="both"/>
      </w:pPr>
      <w:r w:rsidRPr="00306269">
        <w:t xml:space="preserve">a) </w:t>
      </w:r>
      <w:proofErr w:type="gramStart"/>
      <w:r w:rsidRPr="00306269">
        <w:t>are</w:t>
      </w:r>
      <w:proofErr w:type="gramEnd"/>
      <w:r w:rsidRPr="00306269">
        <w:t xml:space="preserve"> properly signed</w:t>
      </w:r>
    </w:p>
    <w:p w:rsidR="00735491" w:rsidRPr="00306269" w:rsidRDefault="00735491" w:rsidP="00E26F6C">
      <w:pPr>
        <w:spacing w:after="0"/>
        <w:jc w:val="both"/>
      </w:pPr>
      <w:r w:rsidRPr="00306269">
        <w:t xml:space="preserve">b) </w:t>
      </w:r>
      <w:proofErr w:type="gramStart"/>
      <w:r w:rsidRPr="00306269">
        <w:t>confirm</w:t>
      </w:r>
      <w:proofErr w:type="gramEnd"/>
      <w:r w:rsidRPr="00306269">
        <w:t xml:space="preserve"> to the terms and conditions, and specifications</w:t>
      </w:r>
    </w:p>
    <w:p w:rsidR="00735491" w:rsidRPr="00306269" w:rsidRDefault="00735491" w:rsidP="00E26F6C">
      <w:pPr>
        <w:spacing w:after="0"/>
        <w:jc w:val="both"/>
      </w:pPr>
      <w:r w:rsidRPr="00306269">
        <w:t>c) Not furnishing Catalogues, Point wise compliance statement of Technical specifications, and producing the sample of the quoted items for demo within one week note, if called for would be tr</w:t>
      </w:r>
      <w:r w:rsidR="00442DFF">
        <w:t>e</w:t>
      </w:r>
      <w:r w:rsidRPr="00306269">
        <w:t>ated as a violation of the terms of the tender and the bids would be treated as non responsive.</w:t>
      </w:r>
    </w:p>
    <w:p w:rsidR="00735491" w:rsidRPr="00306269" w:rsidRDefault="00735491" w:rsidP="00E26F6C">
      <w:pPr>
        <w:spacing w:after="0"/>
        <w:jc w:val="both"/>
      </w:pPr>
      <w:r w:rsidRPr="00306269">
        <w:rPr>
          <w:b/>
        </w:rPr>
        <w:t>5.2</w:t>
      </w:r>
      <w:r w:rsidRPr="00306269">
        <w:t xml:space="preserve"> The Quotation would be evaluated </w:t>
      </w:r>
      <w:r w:rsidR="00442DFF" w:rsidRPr="00306269">
        <w:t>separately</w:t>
      </w:r>
      <w:r w:rsidRPr="00306269">
        <w:t xml:space="preserve"> for each item.</w:t>
      </w:r>
    </w:p>
    <w:p w:rsidR="00735491" w:rsidRPr="00306269" w:rsidRDefault="00735491" w:rsidP="00E26F6C">
      <w:pPr>
        <w:spacing w:after="0"/>
        <w:jc w:val="both"/>
      </w:pPr>
    </w:p>
    <w:p w:rsidR="00735491" w:rsidRPr="00306269" w:rsidRDefault="00735491" w:rsidP="00E26F6C">
      <w:pPr>
        <w:pStyle w:val="ListParagraph"/>
        <w:numPr>
          <w:ilvl w:val="0"/>
          <w:numId w:val="1"/>
        </w:numPr>
        <w:spacing w:after="0"/>
        <w:ind w:left="270"/>
        <w:jc w:val="both"/>
        <w:rPr>
          <w:b/>
        </w:rPr>
      </w:pPr>
      <w:r w:rsidRPr="00306269">
        <w:rPr>
          <w:b/>
        </w:rPr>
        <w:lastRenderedPageBreak/>
        <w:t>Award of Contract:</w:t>
      </w:r>
      <w:r w:rsidRPr="00306269">
        <w:t xml:space="preserve"> The purchaser will award the contract to the Bidder whose quotation has been determined to be substantially responsive and who has offered the lowest evaluated quotation price.</w:t>
      </w:r>
    </w:p>
    <w:p w:rsidR="00735491" w:rsidRPr="00306269" w:rsidRDefault="00FC165B" w:rsidP="00E26F6C">
      <w:pPr>
        <w:pStyle w:val="ListParagraph"/>
        <w:numPr>
          <w:ilvl w:val="1"/>
          <w:numId w:val="1"/>
        </w:numPr>
        <w:spacing w:after="0"/>
        <w:ind w:left="270"/>
        <w:jc w:val="both"/>
      </w:pPr>
      <w:r w:rsidRPr="00306269">
        <w:t>Notwithstanding the above, the Purchaser reserves the right to accept or reject any quotation and to cancel the Bidding process and reject all quotations at any time prior to the award of contract.</w:t>
      </w:r>
    </w:p>
    <w:p w:rsidR="005D11B7" w:rsidRPr="00306269" w:rsidRDefault="00FC165B" w:rsidP="00E26F6C">
      <w:pPr>
        <w:spacing w:after="0"/>
        <w:ind w:left="270"/>
        <w:jc w:val="both"/>
      </w:pPr>
      <w:r w:rsidRPr="00306269">
        <w:t xml:space="preserve"> The Bidder whose Bid is accepted will be notified of the award of contract by the Purchaser prior or expiration of the quotation validity period. The terms of the accepted offer shall be incorporated in the purchase order.</w:t>
      </w:r>
    </w:p>
    <w:p w:rsidR="005D11B7" w:rsidRPr="00306269" w:rsidRDefault="005D11B7" w:rsidP="00E26F6C">
      <w:pPr>
        <w:pStyle w:val="ListParagraph"/>
        <w:numPr>
          <w:ilvl w:val="1"/>
          <w:numId w:val="1"/>
        </w:numPr>
        <w:spacing w:after="0"/>
        <w:ind w:left="270"/>
        <w:jc w:val="both"/>
      </w:pPr>
      <w:r w:rsidRPr="00306269">
        <w:t>The Bidder whose bid is accepted will be notified of the award of contract by the Purchaser prior to expiration of the quotation v</w:t>
      </w:r>
      <w:r w:rsidR="00FB2DBF" w:rsidRPr="00306269">
        <w:t>alidity period. The terms of the accepted offer shall be incorporated in the purchase order.</w:t>
      </w:r>
    </w:p>
    <w:p w:rsidR="00FC165B" w:rsidRPr="00306269" w:rsidRDefault="00FC165B" w:rsidP="00E26F6C">
      <w:pPr>
        <w:pStyle w:val="ListParagraph"/>
        <w:numPr>
          <w:ilvl w:val="1"/>
          <w:numId w:val="1"/>
        </w:numPr>
        <w:spacing w:after="0"/>
        <w:ind w:left="270"/>
        <w:jc w:val="both"/>
      </w:pPr>
      <w:r w:rsidRPr="00306269">
        <w:t>For delay in supply of the goods beyond the stipulated delivery period, liquidated</w:t>
      </w:r>
      <w:r w:rsidR="005D11B7" w:rsidRPr="00306269">
        <w:t xml:space="preserve"> </w:t>
      </w:r>
      <w:r w:rsidR="00FB2DBF" w:rsidRPr="00306269">
        <w:t xml:space="preserve">damages at 0.5% per week or part thereof undelivered portion of the contract, subject to a maximum of 10% of the contract value is </w:t>
      </w:r>
      <w:proofErr w:type="gramStart"/>
      <w:r w:rsidR="00FB2DBF" w:rsidRPr="00306269">
        <w:t>levi</w:t>
      </w:r>
      <w:r w:rsidR="00442DFF">
        <w:t xml:space="preserve">ed </w:t>
      </w:r>
      <w:r w:rsidR="00FB2DBF" w:rsidRPr="00306269">
        <w:t>.</w:t>
      </w:r>
      <w:proofErr w:type="gramEnd"/>
    </w:p>
    <w:p w:rsidR="00FB2DBF" w:rsidRPr="00306269" w:rsidRDefault="00FB2DBF" w:rsidP="00E26F6C">
      <w:pPr>
        <w:pStyle w:val="ListParagraph"/>
        <w:numPr>
          <w:ilvl w:val="1"/>
          <w:numId w:val="1"/>
        </w:numPr>
        <w:spacing w:after="0"/>
        <w:ind w:left="270"/>
        <w:jc w:val="both"/>
      </w:pPr>
      <w:r w:rsidRPr="00306269">
        <w:t xml:space="preserve">The purchaser will pick up random samples from the delivered printed material and send it to </w:t>
      </w:r>
      <w:r w:rsidR="0045783B">
        <w:t>Govt. Press of UP Govt</w:t>
      </w:r>
      <w:proofErr w:type="gramStart"/>
      <w:r w:rsidR="0045783B">
        <w:t>./</w:t>
      </w:r>
      <w:proofErr w:type="gramEnd"/>
      <w:r w:rsidRPr="0045783B">
        <w:t>Central Pulp &amp; Paper Institute, Saharanpur</w:t>
      </w:r>
      <w:r w:rsidR="0045783B">
        <w:t xml:space="preserve">/ UP Information and Public Relations </w:t>
      </w:r>
      <w:proofErr w:type="spellStart"/>
      <w:r w:rsidR="0045783B">
        <w:t>Depatment</w:t>
      </w:r>
      <w:proofErr w:type="spellEnd"/>
      <w:r w:rsidR="0045783B">
        <w:t xml:space="preserve">, </w:t>
      </w:r>
      <w:proofErr w:type="spellStart"/>
      <w:r w:rsidR="0045783B">
        <w:t>Lucknow</w:t>
      </w:r>
      <w:proofErr w:type="spellEnd"/>
      <w:r w:rsidRPr="0045783B">
        <w:t xml:space="preserve"> t</w:t>
      </w:r>
      <w:r w:rsidRPr="00306269">
        <w:t xml:space="preserve">o examine the correctness of Technical Specifications </w:t>
      </w:r>
      <w:r w:rsidR="000250E9" w:rsidRPr="00306269">
        <w:t>. If the goods fail the test, the supplier shall replace all the goods within 15 days at no extra cost to the purchaser.</w:t>
      </w:r>
    </w:p>
    <w:p w:rsidR="00CB239F" w:rsidRDefault="00CB239F" w:rsidP="00CB239F">
      <w:pPr>
        <w:pStyle w:val="ListParagraph"/>
        <w:numPr>
          <w:ilvl w:val="1"/>
          <w:numId w:val="1"/>
        </w:numPr>
        <w:spacing w:after="0"/>
        <w:ind w:left="270"/>
        <w:jc w:val="both"/>
      </w:pPr>
      <w:r w:rsidRPr="0045783B">
        <w:t>The Bidder</w:t>
      </w:r>
      <w:r w:rsidR="000250E9" w:rsidRPr="0045783B">
        <w:t xml:space="preserve"> shall furnish performance security for 10% of the contract value by means of demand draft drawn in </w:t>
      </w:r>
      <w:proofErr w:type="spellStart"/>
      <w:r w:rsidR="000250E9" w:rsidRPr="0045783B">
        <w:t>favour</w:t>
      </w:r>
      <w:proofErr w:type="spellEnd"/>
      <w:r w:rsidR="000250E9" w:rsidRPr="0045783B">
        <w:t xml:space="preserve"> of State Health Society Uttar Pradesh, payable at </w:t>
      </w:r>
      <w:proofErr w:type="spellStart"/>
      <w:r w:rsidR="000250E9" w:rsidRPr="0045783B">
        <w:t>Lucknow</w:t>
      </w:r>
      <w:proofErr w:type="spellEnd"/>
      <w:r w:rsidR="000250E9" w:rsidRPr="00306269">
        <w:t xml:space="preserve"> which will be returned after satisfactory completion of delivery </w:t>
      </w:r>
      <w:r>
        <w:t xml:space="preserve">and installation </w:t>
      </w:r>
      <w:r w:rsidR="000250E9" w:rsidRPr="00306269">
        <w:t xml:space="preserve">of the printed Materials within </w:t>
      </w:r>
      <w:r>
        <w:t xml:space="preserve">specified </w:t>
      </w:r>
      <w:r w:rsidR="000250E9" w:rsidRPr="00306269">
        <w:t>days from award of contract. The performance security shall remain valid for a period of sixty days beyond the date of completion of all contractual obligations by the firm.</w:t>
      </w:r>
    </w:p>
    <w:p w:rsidR="00CB239F" w:rsidRDefault="00CB239F" w:rsidP="00E26F6C">
      <w:pPr>
        <w:pStyle w:val="ListParagraph"/>
        <w:numPr>
          <w:ilvl w:val="0"/>
          <w:numId w:val="1"/>
        </w:numPr>
        <w:spacing w:after="0"/>
        <w:ind w:left="270"/>
        <w:jc w:val="both"/>
      </w:pPr>
      <w:r>
        <w:t>The bidders</w:t>
      </w:r>
      <w:r w:rsidR="00E26F6C" w:rsidRPr="00306269">
        <w:t xml:space="preserve"> are requested to submit the quotations in a sealed cover </w:t>
      </w:r>
      <w:r w:rsidRPr="00306269">
        <w:t>super scribed</w:t>
      </w:r>
      <w:r w:rsidR="00E26F6C" w:rsidRPr="00306269">
        <w:t xml:space="preserve"> “Quotations for </w:t>
      </w:r>
      <w:r w:rsidRPr="00306269">
        <w:t>Printing &amp; Supply of IEC Materials</w:t>
      </w:r>
      <w:r>
        <w:t xml:space="preserve"> and</w:t>
      </w:r>
      <w:r w:rsidRPr="00306269">
        <w:t xml:space="preserve"> Printing &amp; Installation of MH Protocol posters and Kayakalp posters</w:t>
      </w:r>
      <w:r w:rsidR="00E26F6C" w:rsidRPr="00306269">
        <w:t xml:space="preserve">’’ and quotations should reach </w:t>
      </w:r>
      <w:r>
        <w:t xml:space="preserve">this office </w:t>
      </w:r>
      <w:r w:rsidR="00E26F6C" w:rsidRPr="00306269">
        <w:t>on or before</w:t>
      </w:r>
      <w:r>
        <w:t xml:space="preserve"> </w:t>
      </w:r>
      <w:r w:rsidR="002E46F5">
        <w:t>10</w:t>
      </w:r>
      <w:r w:rsidR="002E46F5" w:rsidRPr="002E46F5">
        <w:rPr>
          <w:vertAlign w:val="superscript"/>
        </w:rPr>
        <w:t>th</w:t>
      </w:r>
      <w:r w:rsidR="002E46F5">
        <w:t xml:space="preserve"> November</w:t>
      </w:r>
      <w:r>
        <w:t>, 2016 at 0</w:t>
      </w:r>
      <w:r w:rsidR="001A13D9">
        <w:t>2</w:t>
      </w:r>
      <w:r>
        <w:t>.00 PM</w:t>
      </w:r>
    </w:p>
    <w:p w:rsidR="00D153F3" w:rsidRPr="00306269" w:rsidRDefault="00D153F3" w:rsidP="00E26F6C">
      <w:pPr>
        <w:pStyle w:val="ListParagraph"/>
        <w:numPr>
          <w:ilvl w:val="0"/>
          <w:numId w:val="1"/>
        </w:numPr>
        <w:spacing w:after="0"/>
        <w:ind w:left="270"/>
        <w:jc w:val="both"/>
      </w:pPr>
      <w:r w:rsidRPr="00306269">
        <w:t>Quotation</w:t>
      </w:r>
      <w:r w:rsidR="00CB239F">
        <w:t>s</w:t>
      </w:r>
      <w:r w:rsidRPr="00306269">
        <w:t xml:space="preserve"> will be opened at 3:30 PM on</w:t>
      </w:r>
      <w:r w:rsidR="00CB239F">
        <w:t xml:space="preserve"> </w:t>
      </w:r>
      <w:r w:rsidR="002E46F5">
        <w:t>10</w:t>
      </w:r>
      <w:r w:rsidR="002E46F5" w:rsidRPr="002E46F5">
        <w:rPr>
          <w:vertAlign w:val="superscript"/>
        </w:rPr>
        <w:t>th</w:t>
      </w:r>
      <w:r w:rsidR="002E46F5">
        <w:t xml:space="preserve"> November</w:t>
      </w:r>
      <w:r w:rsidR="00CB239F">
        <w:t xml:space="preserve">, 2016 </w:t>
      </w:r>
      <w:r w:rsidRPr="00306269">
        <w:t>in the presence of bidders.</w:t>
      </w:r>
    </w:p>
    <w:p w:rsidR="00D153F3" w:rsidRPr="00306269" w:rsidRDefault="00D153F3" w:rsidP="00E26F6C">
      <w:pPr>
        <w:pStyle w:val="ListParagraph"/>
        <w:numPr>
          <w:ilvl w:val="0"/>
          <w:numId w:val="1"/>
        </w:numPr>
        <w:spacing w:after="0"/>
        <w:ind w:left="270"/>
        <w:jc w:val="both"/>
      </w:pPr>
      <w:r w:rsidRPr="00306269">
        <w:t>We look forward to receiving your quotation and thank you for your interest in this project.</w:t>
      </w:r>
    </w:p>
    <w:p w:rsidR="00D153F3" w:rsidRPr="00306269" w:rsidRDefault="00D153F3" w:rsidP="00D153F3">
      <w:pPr>
        <w:spacing w:after="0"/>
        <w:jc w:val="both"/>
      </w:pPr>
    </w:p>
    <w:p w:rsidR="00D153F3" w:rsidRDefault="00D153F3" w:rsidP="00D153F3">
      <w:pPr>
        <w:spacing w:after="0"/>
        <w:jc w:val="both"/>
      </w:pPr>
    </w:p>
    <w:p w:rsidR="0045783B" w:rsidRDefault="0045783B" w:rsidP="00D153F3">
      <w:pPr>
        <w:spacing w:after="0"/>
        <w:jc w:val="both"/>
      </w:pPr>
    </w:p>
    <w:p w:rsidR="0045783B" w:rsidRDefault="0045783B" w:rsidP="00D153F3">
      <w:pPr>
        <w:spacing w:after="0"/>
        <w:jc w:val="both"/>
      </w:pPr>
    </w:p>
    <w:p w:rsidR="0045783B" w:rsidRDefault="0045783B" w:rsidP="00D153F3">
      <w:pPr>
        <w:spacing w:after="0"/>
        <w:jc w:val="both"/>
      </w:pPr>
    </w:p>
    <w:p w:rsidR="0045783B" w:rsidRDefault="0045783B" w:rsidP="00D153F3">
      <w:pPr>
        <w:spacing w:after="0"/>
        <w:jc w:val="both"/>
      </w:pPr>
    </w:p>
    <w:p w:rsidR="0045783B" w:rsidRDefault="0045783B" w:rsidP="00D153F3">
      <w:pPr>
        <w:spacing w:after="0"/>
        <w:jc w:val="both"/>
      </w:pPr>
    </w:p>
    <w:p w:rsidR="0045783B" w:rsidRDefault="0045783B" w:rsidP="00D153F3">
      <w:pPr>
        <w:spacing w:after="0"/>
        <w:jc w:val="both"/>
      </w:pPr>
    </w:p>
    <w:p w:rsidR="0045783B" w:rsidRDefault="0045783B" w:rsidP="00D153F3">
      <w:pPr>
        <w:spacing w:after="0"/>
        <w:jc w:val="both"/>
      </w:pPr>
    </w:p>
    <w:p w:rsidR="0045783B" w:rsidRDefault="0045783B" w:rsidP="00D153F3">
      <w:pPr>
        <w:spacing w:after="0"/>
        <w:jc w:val="both"/>
      </w:pPr>
    </w:p>
    <w:p w:rsidR="0045783B" w:rsidRDefault="0045783B" w:rsidP="00D153F3">
      <w:pPr>
        <w:spacing w:after="0"/>
        <w:jc w:val="both"/>
      </w:pPr>
    </w:p>
    <w:p w:rsidR="0045783B" w:rsidRDefault="0045783B" w:rsidP="00D153F3">
      <w:pPr>
        <w:spacing w:after="0"/>
        <w:jc w:val="both"/>
      </w:pPr>
    </w:p>
    <w:p w:rsidR="0045783B" w:rsidRDefault="0045783B" w:rsidP="00D153F3">
      <w:pPr>
        <w:spacing w:after="0"/>
        <w:jc w:val="both"/>
      </w:pPr>
    </w:p>
    <w:p w:rsidR="0045783B" w:rsidRDefault="0045783B" w:rsidP="00D153F3">
      <w:pPr>
        <w:spacing w:after="0"/>
        <w:jc w:val="both"/>
      </w:pPr>
    </w:p>
    <w:p w:rsidR="0045783B" w:rsidRPr="00306269" w:rsidRDefault="0045783B" w:rsidP="00D153F3">
      <w:pPr>
        <w:spacing w:after="0"/>
        <w:jc w:val="both"/>
      </w:pPr>
    </w:p>
    <w:p w:rsidR="00D153F3" w:rsidRDefault="00D153F3" w:rsidP="00D153F3">
      <w:pPr>
        <w:spacing w:after="0"/>
        <w:jc w:val="both"/>
        <w:rPr>
          <w:sz w:val="20"/>
        </w:rPr>
      </w:pPr>
    </w:p>
    <w:p w:rsidR="00D153F3" w:rsidRDefault="00D153F3" w:rsidP="00D153F3">
      <w:pPr>
        <w:spacing w:after="0"/>
        <w:jc w:val="both"/>
        <w:rPr>
          <w:sz w:val="20"/>
        </w:rPr>
      </w:pPr>
    </w:p>
    <w:p w:rsidR="00D153F3" w:rsidRDefault="00D153F3" w:rsidP="00D153F3">
      <w:pPr>
        <w:spacing w:after="0"/>
        <w:jc w:val="both"/>
        <w:rPr>
          <w:sz w:val="20"/>
        </w:rPr>
      </w:pPr>
      <w:r>
        <w:rPr>
          <w:sz w:val="20"/>
        </w:rPr>
        <w:lastRenderedPageBreak/>
        <w:t>FORMAT OF QUOTATION</w:t>
      </w:r>
    </w:p>
    <w:tbl>
      <w:tblPr>
        <w:tblStyle w:val="TableGrid"/>
        <w:tblW w:w="0" w:type="auto"/>
        <w:tblLook w:val="04A0"/>
      </w:tblPr>
      <w:tblGrid>
        <w:gridCol w:w="809"/>
        <w:gridCol w:w="2532"/>
        <w:gridCol w:w="1233"/>
        <w:gridCol w:w="1371"/>
        <w:gridCol w:w="1725"/>
        <w:gridCol w:w="1906"/>
      </w:tblGrid>
      <w:tr w:rsidR="00303680" w:rsidTr="00303680">
        <w:tc>
          <w:tcPr>
            <w:tcW w:w="809" w:type="dxa"/>
          </w:tcPr>
          <w:p w:rsidR="00303680" w:rsidRDefault="00303680" w:rsidP="0027339E">
            <w:pPr>
              <w:jc w:val="both"/>
              <w:rPr>
                <w:sz w:val="20"/>
              </w:rPr>
            </w:pPr>
            <w:proofErr w:type="spellStart"/>
            <w:r>
              <w:rPr>
                <w:sz w:val="20"/>
              </w:rPr>
              <w:t>Sr</w:t>
            </w:r>
            <w:proofErr w:type="spellEnd"/>
          </w:p>
        </w:tc>
        <w:tc>
          <w:tcPr>
            <w:tcW w:w="2532" w:type="dxa"/>
          </w:tcPr>
          <w:p w:rsidR="00303680" w:rsidRDefault="00303680" w:rsidP="0027339E">
            <w:pPr>
              <w:jc w:val="both"/>
              <w:rPr>
                <w:sz w:val="20"/>
              </w:rPr>
            </w:pPr>
            <w:r>
              <w:rPr>
                <w:sz w:val="20"/>
              </w:rPr>
              <w:t>Brief Description of work</w:t>
            </w:r>
          </w:p>
        </w:tc>
        <w:tc>
          <w:tcPr>
            <w:tcW w:w="1233" w:type="dxa"/>
          </w:tcPr>
          <w:p w:rsidR="00303680" w:rsidRDefault="00303680" w:rsidP="00D153F3">
            <w:pPr>
              <w:jc w:val="both"/>
              <w:rPr>
                <w:sz w:val="20"/>
              </w:rPr>
            </w:pPr>
            <w:r>
              <w:rPr>
                <w:sz w:val="20"/>
              </w:rPr>
              <w:t>Quantity</w:t>
            </w:r>
          </w:p>
        </w:tc>
        <w:tc>
          <w:tcPr>
            <w:tcW w:w="1371" w:type="dxa"/>
          </w:tcPr>
          <w:p w:rsidR="00303680" w:rsidRDefault="00303680" w:rsidP="00D153F3">
            <w:pPr>
              <w:jc w:val="both"/>
              <w:rPr>
                <w:sz w:val="20"/>
              </w:rPr>
            </w:pPr>
            <w:r>
              <w:rPr>
                <w:sz w:val="20"/>
              </w:rPr>
              <w:t>Unit Rate (Rs)</w:t>
            </w:r>
          </w:p>
        </w:tc>
        <w:tc>
          <w:tcPr>
            <w:tcW w:w="1725" w:type="dxa"/>
          </w:tcPr>
          <w:p w:rsidR="00303680" w:rsidRDefault="00303680" w:rsidP="00D153F3">
            <w:pPr>
              <w:jc w:val="both"/>
              <w:rPr>
                <w:sz w:val="20"/>
              </w:rPr>
            </w:pPr>
            <w:r>
              <w:rPr>
                <w:sz w:val="20"/>
              </w:rPr>
              <w:t>Total Amount (Rs.)</w:t>
            </w:r>
          </w:p>
        </w:tc>
        <w:tc>
          <w:tcPr>
            <w:tcW w:w="1906" w:type="dxa"/>
          </w:tcPr>
          <w:p w:rsidR="00303680" w:rsidRDefault="00303680" w:rsidP="00D153F3">
            <w:pPr>
              <w:jc w:val="both"/>
              <w:rPr>
                <w:sz w:val="20"/>
              </w:rPr>
            </w:pPr>
            <w:r>
              <w:rPr>
                <w:sz w:val="20"/>
              </w:rPr>
              <w:t>Sale Tax Payable in %</w:t>
            </w:r>
          </w:p>
        </w:tc>
      </w:tr>
      <w:tr w:rsidR="00303680" w:rsidTr="00303680">
        <w:tc>
          <w:tcPr>
            <w:tcW w:w="809" w:type="dxa"/>
          </w:tcPr>
          <w:p w:rsidR="00303680" w:rsidRDefault="00303680" w:rsidP="00303680">
            <w:pPr>
              <w:jc w:val="center"/>
              <w:rPr>
                <w:sz w:val="20"/>
              </w:rPr>
            </w:pPr>
            <w:r>
              <w:rPr>
                <w:sz w:val="20"/>
              </w:rPr>
              <w:t>1</w:t>
            </w:r>
          </w:p>
        </w:tc>
        <w:tc>
          <w:tcPr>
            <w:tcW w:w="2532" w:type="dxa"/>
          </w:tcPr>
          <w:p w:rsidR="00303680" w:rsidRDefault="00303680" w:rsidP="00303680">
            <w:pPr>
              <w:jc w:val="center"/>
              <w:rPr>
                <w:sz w:val="20"/>
              </w:rPr>
            </w:pPr>
            <w:r>
              <w:rPr>
                <w:sz w:val="20"/>
              </w:rPr>
              <w:t>2</w:t>
            </w:r>
          </w:p>
        </w:tc>
        <w:tc>
          <w:tcPr>
            <w:tcW w:w="1233" w:type="dxa"/>
          </w:tcPr>
          <w:p w:rsidR="00303680" w:rsidRDefault="00303680" w:rsidP="00303680">
            <w:pPr>
              <w:jc w:val="center"/>
              <w:rPr>
                <w:sz w:val="20"/>
              </w:rPr>
            </w:pPr>
            <w:r>
              <w:rPr>
                <w:sz w:val="20"/>
              </w:rPr>
              <w:t>3</w:t>
            </w:r>
          </w:p>
        </w:tc>
        <w:tc>
          <w:tcPr>
            <w:tcW w:w="1371" w:type="dxa"/>
          </w:tcPr>
          <w:p w:rsidR="00303680" w:rsidRDefault="00303680" w:rsidP="00303680">
            <w:pPr>
              <w:jc w:val="center"/>
              <w:rPr>
                <w:sz w:val="20"/>
              </w:rPr>
            </w:pPr>
            <w:r>
              <w:rPr>
                <w:sz w:val="20"/>
              </w:rPr>
              <w:t>4</w:t>
            </w:r>
          </w:p>
        </w:tc>
        <w:tc>
          <w:tcPr>
            <w:tcW w:w="1725" w:type="dxa"/>
          </w:tcPr>
          <w:p w:rsidR="00303680" w:rsidRDefault="00303680" w:rsidP="00303680">
            <w:pPr>
              <w:jc w:val="center"/>
              <w:rPr>
                <w:sz w:val="20"/>
              </w:rPr>
            </w:pPr>
            <w:r>
              <w:rPr>
                <w:sz w:val="20"/>
              </w:rPr>
              <w:t>5</w:t>
            </w:r>
          </w:p>
        </w:tc>
        <w:tc>
          <w:tcPr>
            <w:tcW w:w="1906" w:type="dxa"/>
          </w:tcPr>
          <w:p w:rsidR="00303680" w:rsidRDefault="00303680" w:rsidP="00303680">
            <w:pPr>
              <w:jc w:val="center"/>
              <w:rPr>
                <w:sz w:val="20"/>
              </w:rPr>
            </w:pPr>
            <w:r>
              <w:rPr>
                <w:sz w:val="20"/>
              </w:rPr>
              <w:t>6</w:t>
            </w:r>
          </w:p>
        </w:tc>
      </w:tr>
      <w:tr w:rsidR="00303680" w:rsidTr="00303680">
        <w:trPr>
          <w:trHeight w:val="350"/>
        </w:trPr>
        <w:tc>
          <w:tcPr>
            <w:tcW w:w="809" w:type="dxa"/>
          </w:tcPr>
          <w:p w:rsidR="00303680" w:rsidRDefault="00303680" w:rsidP="0027339E">
            <w:pPr>
              <w:jc w:val="both"/>
              <w:rPr>
                <w:sz w:val="20"/>
              </w:rPr>
            </w:pPr>
            <w:r>
              <w:rPr>
                <w:sz w:val="20"/>
              </w:rPr>
              <w:t>1</w:t>
            </w:r>
          </w:p>
        </w:tc>
        <w:tc>
          <w:tcPr>
            <w:tcW w:w="2532" w:type="dxa"/>
          </w:tcPr>
          <w:p w:rsidR="00303680" w:rsidRDefault="00303680" w:rsidP="002827D4">
            <w:pPr>
              <w:jc w:val="both"/>
              <w:rPr>
                <w:sz w:val="20"/>
              </w:rPr>
            </w:pPr>
            <w:r w:rsidRPr="00B81B24">
              <w:rPr>
                <w:sz w:val="20"/>
              </w:rPr>
              <w:t>Printing and Display of MH Protocol posters on sun-board at L1, L2 and L3 - (</w:t>
            </w:r>
            <w:r w:rsidR="002827D4">
              <w:rPr>
                <w:sz w:val="20"/>
              </w:rPr>
              <w:t>11400</w:t>
            </w:r>
            <w:r w:rsidRPr="00B81B24">
              <w:rPr>
                <w:sz w:val="20"/>
              </w:rPr>
              <w:t xml:space="preserve"> No.)</w:t>
            </w:r>
          </w:p>
        </w:tc>
        <w:tc>
          <w:tcPr>
            <w:tcW w:w="1233" w:type="dxa"/>
          </w:tcPr>
          <w:p w:rsidR="00303680" w:rsidRDefault="00E13D19" w:rsidP="00D153F3">
            <w:pPr>
              <w:jc w:val="both"/>
              <w:rPr>
                <w:sz w:val="20"/>
              </w:rPr>
            </w:pPr>
            <w:r>
              <w:rPr>
                <w:sz w:val="20"/>
              </w:rPr>
              <w:t>11400</w:t>
            </w:r>
          </w:p>
        </w:tc>
        <w:tc>
          <w:tcPr>
            <w:tcW w:w="1371" w:type="dxa"/>
          </w:tcPr>
          <w:p w:rsidR="00303680" w:rsidRDefault="00303680" w:rsidP="00D153F3">
            <w:pPr>
              <w:jc w:val="both"/>
              <w:rPr>
                <w:sz w:val="20"/>
              </w:rPr>
            </w:pPr>
          </w:p>
        </w:tc>
        <w:tc>
          <w:tcPr>
            <w:tcW w:w="1725" w:type="dxa"/>
          </w:tcPr>
          <w:p w:rsidR="00303680" w:rsidRDefault="00303680" w:rsidP="00D153F3">
            <w:pPr>
              <w:jc w:val="both"/>
              <w:rPr>
                <w:sz w:val="20"/>
              </w:rPr>
            </w:pPr>
          </w:p>
        </w:tc>
        <w:tc>
          <w:tcPr>
            <w:tcW w:w="1906" w:type="dxa"/>
          </w:tcPr>
          <w:p w:rsidR="00303680" w:rsidRDefault="00303680" w:rsidP="00D153F3">
            <w:pPr>
              <w:jc w:val="both"/>
              <w:rPr>
                <w:sz w:val="20"/>
              </w:rPr>
            </w:pPr>
          </w:p>
        </w:tc>
      </w:tr>
      <w:tr w:rsidR="00303680" w:rsidTr="00303680">
        <w:tc>
          <w:tcPr>
            <w:tcW w:w="809" w:type="dxa"/>
          </w:tcPr>
          <w:p w:rsidR="00303680" w:rsidRDefault="00303680" w:rsidP="0027339E">
            <w:pPr>
              <w:jc w:val="both"/>
              <w:rPr>
                <w:sz w:val="20"/>
              </w:rPr>
            </w:pPr>
            <w:r>
              <w:rPr>
                <w:sz w:val="20"/>
              </w:rPr>
              <w:t>2</w:t>
            </w:r>
          </w:p>
        </w:tc>
        <w:tc>
          <w:tcPr>
            <w:tcW w:w="2532" w:type="dxa"/>
          </w:tcPr>
          <w:p w:rsidR="00303680" w:rsidRDefault="00303680" w:rsidP="0027339E">
            <w:pPr>
              <w:jc w:val="both"/>
              <w:rPr>
                <w:sz w:val="20"/>
              </w:rPr>
            </w:pPr>
            <w:r w:rsidRPr="00B81B24">
              <w:rPr>
                <w:sz w:val="20"/>
              </w:rPr>
              <w:t xml:space="preserve">2 posters for RMNCH+A Counseling Center (2 type-limiting and spacing methods) for 290 centers in state        </w:t>
            </w:r>
          </w:p>
        </w:tc>
        <w:tc>
          <w:tcPr>
            <w:tcW w:w="1233" w:type="dxa"/>
          </w:tcPr>
          <w:p w:rsidR="00303680" w:rsidRDefault="00E13D19" w:rsidP="00D153F3">
            <w:pPr>
              <w:jc w:val="both"/>
              <w:rPr>
                <w:sz w:val="20"/>
              </w:rPr>
            </w:pPr>
            <w:r>
              <w:rPr>
                <w:sz w:val="20"/>
              </w:rPr>
              <w:t>580</w:t>
            </w:r>
          </w:p>
        </w:tc>
        <w:tc>
          <w:tcPr>
            <w:tcW w:w="1371" w:type="dxa"/>
          </w:tcPr>
          <w:p w:rsidR="00303680" w:rsidRDefault="00303680" w:rsidP="00D153F3">
            <w:pPr>
              <w:jc w:val="both"/>
              <w:rPr>
                <w:sz w:val="20"/>
              </w:rPr>
            </w:pPr>
          </w:p>
        </w:tc>
        <w:tc>
          <w:tcPr>
            <w:tcW w:w="1725" w:type="dxa"/>
          </w:tcPr>
          <w:p w:rsidR="00303680" w:rsidRDefault="00303680" w:rsidP="00D153F3">
            <w:pPr>
              <w:jc w:val="both"/>
              <w:rPr>
                <w:sz w:val="20"/>
              </w:rPr>
            </w:pPr>
          </w:p>
        </w:tc>
        <w:tc>
          <w:tcPr>
            <w:tcW w:w="1906" w:type="dxa"/>
          </w:tcPr>
          <w:p w:rsidR="00303680" w:rsidRDefault="00303680" w:rsidP="00D153F3">
            <w:pPr>
              <w:jc w:val="both"/>
              <w:rPr>
                <w:sz w:val="20"/>
              </w:rPr>
            </w:pPr>
          </w:p>
        </w:tc>
      </w:tr>
      <w:tr w:rsidR="00303680" w:rsidTr="00303680">
        <w:tc>
          <w:tcPr>
            <w:tcW w:w="809" w:type="dxa"/>
          </w:tcPr>
          <w:p w:rsidR="00303680" w:rsidRDefault="00303680" w:rsidP="0027339E">
            <w:pPr>
              <w:jc w:val="both"/>
              <w:rPr>
                <w:sz w:val="20"/>
              </w:rPr>
            </w:pPr>
            <w:r>
              <w:rPr>
                <w:sz w:val="20"/>
              </w:rPr>
              <w:t>3</w:t>
            </w:r>
          </w:p>
        </w:tc>
        <w:tc>
          <w:tcPr>
            <w:tcW w:w="2532" w:type="dxa"/>
          </w:tcPr>
          <w:p w:rsidR="00303680" w:rsidRDefault="00303680" w:rsidP="0045783B">
            <w:pPr>
              <w:jc w:val="both"/>
              <w:rPr>
                <w:sz w:val="20"/>
              </w:rPr>
            </w:pPr>
            <w:r w:rsidRPr="00B81B24">
              <w:rPr>
                <w:sz w:val="20"/>
              </w:rPr>
              <w:t xml:space="preserve">Comprehensive Safe Abortion </w:t>
            </w:r>
            <w:proofErr w:type="spellStart"/>
            <w:r w:rsidR="0045783B" w:rsidRPr="00B81B24">
              <w:rPr>
                <w:sz w:val="20"/>
              </w:rPr>
              <w:t>Kalyani</w:t>
            </w:r>
            <w:proofErr w:type="spellEnd"/>
            <w:r w:rsidR="0045783B" w:rsidRPr="00B81B24">
              <w:rPr>
                <w:sz w:val="20"/>
              </w:rPr>
              <w:t xml:space="preserve"> </w:t>
            </w:r>
            <w:r w:rsidR="0045783B">
              <w:rPr>
                <w:sz w:val="20"/>
              </w:rPr>
              <w:t xml:space="preserve"> </w:t>
            </w:r>
            <w:r w:rsidR="0045783B" w:rsidRPr="00B81B24">
              <w:rPr>
                <w:sz w:val="20"/>
              </w:rPr>
              <w:t>Posters</w:t>
            </w:r>
            <w:r w:rsidR="0045783B">
              <w:rPr>
                <w:sz w:val="20"/>
              </w:rPr>
              <w:t xml:space="preserve"> </w:t>
            </w:r>
            <w:r w:rsidRPr="00B81B24">
              <w:rPr>
                <w:sz w:val="20"/>
              </w:rPr>
              <w:t xml:space="preserve">- </w:t>
            </w:r>
            <w:r w:rsidR="002827D4" w:rsidRPr="00B81B24">
              <w:rPr>
                <w:sz w:val="20"/>
              </w:rPr>
              <w:t>11250</w:t>
            </w:r>
            <w:r w:rsidR="0045783B">
              <w:rPr>
                <w:sz w:val="20"/>
              </w:rPr>
              <w:t xml:space="preserve"> posters</w:t>
            </w:r>
          </w:p>
        </w:tc>
        <w:tc>
          <w:tcPr>
            <w:tcW w:w="1233" w:type="dxa"/>
          </w:tcPr>
          <w:p w:rsidR="00303680" w:rsidRDefault="00E13D19" w:rsidP="00D153F3">
            <w:pPr>
              <w:jc w:val="both"/>
              <w:rPr>
                <w:sz w:val="20"/>
              </w:rPr>
            </w:pPr>
            <w:r>
              <w:rPr>
                <w:sz w:val="20"/>
              </w:rPr>
              <w:t>11250</w:t>
            </w:r>
          </w:p>
        </w:tc>
        <w:tc>
          <w:tcPr>
            <w:tcW w:w="1371" w:type="dxa"/>
          </w:tcPr>
          <w:p w:rsidR="00303680" w:rsidRDefault="00303680" w:rsidP="00D153F3">
            <w:pPr>
              <w:jc w:val="both"/>
              <w:rPr>
                <w:sz w:val="20"/>
              </w:rPr>
            </w:pPr>
          </w:p>
        </w:tc>
        <w:tc>
          <w:tcPr>
            <w:tcW w:w="1725" w:type="dxa"/>
          </w:tcPr>
          <w:p w:rsidR="00303680" w:rsidRDefault="00303680" w:rsidP="00D153F3">
            <w:pPr>
              <w:jc w:val="both"/>
              <w:rPr>
                <w:sz w:val="20"/>
              </w:rPr>
            </w:pPr>
          </w:p>
        </w:tc>
        <w:tc>
          <w:tcPr>
            <w:tcW w:w="1906" w:type="dxa"/>
          </w:tcPr>
          <w:p w:rsidR="00303680" w:rsidRDefault="00303680" w:rsidP="00D153F3">
            <w:pPr>
              <w:jc w:val="both"/>
              <w:rPr>
                <w:sz w:val="20"/>
              </w:rPr>
            </w:pPr>
          </w:p>
        </w:tc>
      </w:tr>
      <w:tr w:rsidR="00303680" w:rsidTr="00303680">
        <w:tc>
          <w:tcPr>
            <w:tcW w:w="809" w:type="dxa"/>
          </w:tcPr>
          <w:p w:rsidR="00303680" w:rsidRDefault="00303680" w:rsidP="0027339E">
            <w:pPr>
              <w:jc w:val="both"/>
              <w:rPr>
                <w:sz w:val="20"/>
              </w:rPr>
            </w:pPr>
            <w:r>
              <w:rPr>
                <w:sz w:val="20"/>
              </w:rPr>
              <w:t>4</w:t>
            </w:r>
          </w:p>
        </w:tc>
        <w:tc>
          <w:tcPr>
            <w:tcW w:w="2532" w:type="dxa"/>
          </w:tcPr>
          <w:p w:rsidR="00303680" w:rsidRDefault="00303680" w:rsidP="002827D4">
            <w:pPr>
              <w:jc w:val="both"/>
              <w:rPr>
                <w:sz w:val="20"/>
              </w:rPr>
            </w:pPr>
            <w:r w:rsidRPr="00B81B24">
              <w:rPr>
                <w:sz w:val="20"/>
              </w:rPr>
              <w:t>Technical Posters (MVA Steps etc 11250 posters</w:t>
            </w:r>
          </w:p>
        </w:tc>
        <w:tc>
          <w:tcPr>
            <w:tcW w:w="1233" w:type="dxa"/>
          </w:tcPr>
          <w:p w:rsidR="00303680" w:rsidRDefault="00E13D19" w:rsidP="00D153F3">
            <w:pPr>
              <w:jc w:val="both"/>
              <w:rPr>
                <w:sz w:val="20"/>
              </w:rPr>
            </w:pPr>
            <w:r>
              <w:rPr>
                <w:sz w:val="20"/>
              </w:rPr>
              <w:t>11250</w:t>
            </w:r>
          </w:p>
        </w:tc>
        <w:tc>
          <w:tcPr>
            <w:tcW w:w="1371" w:type="dxa"/>
          </w:tcPr>
          <w:p w:rsidR="00303680" w:rsidRDefault="00303680" w:rsidP="00D153F3">
            <w:pPr>
              <w:jc w:val="both"/>
              <w:rPr>
                <w:sz w:val="20"/>
              </w:rPr>
            </w:pPr>
          </w:p>
        </w:tc>
        <w:tc>
          <w:tcPr>
            <w:tcW w:w="1725" w:type="dxa"/>
          </w:tcPr>
          <w:p w:rsidR="00303680" w:rsidRDefault="00303680" w:rsidP="00D153F3">
            <w:pPr>
              <w:jc w:val="both"/>
              <w:rPr>
                <w:sz w:val="20"/>
              </w:rPr>
            </w:pPr>
          </w:p>
        </w:tc>
        <w:tc>
          <w:tcPr>
            <w:tcW w:w="1906" w:type="dxa"/>
          </w:tcPr>
          <w:p w:rsidR="00303680" w:rsidRDefault="00303680" w:rsidP="00D153F3">
            <w:pPr>
              <w:jc w:val="both"/>
              <w:rPr>
                <w:sz w:val="20"/>
              </w:rPr>
            </w:pPr>
          </w:p>
        </w:tc>
      </w:tr>
      <w:tr w:rsidR="00303680" w:rsidTr="00303680">
        <w:tc>
          <w:tcPr>
            <w:tcW w:w="809" w:type="dxa"/>
          </w:tcPr>
          <w:p w:rsidR="00303680" w:rsidRDefault="00303680" w:rsidP="0027339E">
            <w:pPr>
              <w:jc w:val="both"/>
              <w:rPr>
                <w:sz w:val="20"/>
              </w:rPr>
            </w:pPr>
            <w:r>
              <w:rPr>
                <w:sz w:val="20"/>
              </w:rPr>
              <w:t>5</w:t>
            </w:r>
          </w:p>
        </w:tc>
        <w:tc>
          <w:tcPr>
            <w:tcW w:w="2532" w:type="dxa"/>
          </w:tcPr>
          <w:p w:rsidR="00303680" w:rsidRDefault="00303680" w:rsidP="002827D4">
            <w:pPr>
              <w:jc w:val="both"/>
              <w:rPr>
                <w:sz w:val="20"/>
              </w:rPr>
            </w:pPr>
            <w:r w:rsidRPr="00B81B24">
              <w:rPr>
                <w:sz w:val="20"/>
              </w:rPr>
              <w:t xml:space="preserve">Set of 6 posters on FP Methods for all 4429 DHs, CHCs and </w:t>
            </w:r>
            <w:hyperlink r:id="rId6" w:history="1">
              <w:r w:rsidRPr="00B81B24">
                <w:rPr>
                  <w:sz w:val="20"/>
                </w:rPr>
                <w:t>PHCs</w:t>
              </w:r>
              <w:r w:rsidR="002827D4">
                <w:rPr>
                  <w:sz w:val="20"/>
                </w:rPr>
                <w:t xml:space="preserve"> </w:t>
              </w:r>
            </w:hyperlink>
          </w:p>
        </w:tc>
        <w:tc>
          <w:tcPr>
            <w:tcW w:w="1233" w:type="dxa"/>
          </w:tcPr>
          <w:p w:rsidR="00303680" w:rsidRDefault="00E13D19" w:rsidP="00D153F3">
            <w:pPr>
              <w:jc w:val="both"/>
              <w:rPr>
                <w:sz w:val="20"/>
              </w:rPr>
            </w:pPr>
            <w:r>
              <w:rPr>
                <w:sz w:val="20"/>
              </w:rPr>
              <w:t>26574</w:t>
            </w:r>
          </w:p>
        </w:tc>
        <w:tc>
          <w:tcPr>
            <w:tcW w:w="1371" w:type="dxa"/>
          </w:tcPr>
          <w:p w:rsidR="00303680" w:rsidRDefault="00303680" w:rsidP="00D153F3">
            <w:pPr>
              <w:jc w:val="both"/>
              <w:rPr>
                <w:sz w:val="20"/>
              </w:rPr>
            </w:pPr>
          </w:p>
        </w:tc>
        <w:tc>
          <w:tcPr>
            <w:tcW w:w="1725" w:type="dxa"/>
          </w:tcPr>
          <w:p w:rsidR="00303680" w:rsidRDefault="00303680" w:rsidP="00D153F3">
            <w:pPr>
              <w:jc w:val="both"/>
              <w:rPr>
                <w:sz w:val="20"/>
              </w:rPr>
            </w:pPr>
          </w:p>
        </w:tc>
        <w:tc>
          <w:tcPr>
            <w:tcW w:w="1906" w:type="dxa"/>
          </w:tcPr>
          <w:p w:rsidR="00303680" w:rsidRDefault="00303680" w:rsidP="00D153F3">
            <w:pPr>
              <w:jc w:val="both"/>
              <w:rPr>
                <w:sz w:val="20"/>
              </w:rPr>
            </w:pPr>
          </w:p>
        </w:tc>
      </w:tr>
      <w:tr w:rsidR="00303680" w:rsidTr="00303680">
        <w:tc>
          <w:tcPr>
            <w:tcW w:w="809" w:type="dxa"/>
          </w:tcPr>
          <w:p w:rsidR="00303680" w:rsidRDefault="00303680" w:rsidP="0027339E">
            <w:pPr>
              <w:jc w:val="both"/>
              <w:rPr>
                <w:sz w:val="20"/>
              </w:rPr>
            </w:pPr>
            <w:r>
              <w:rPr>
                <w:sz w:val="20"/>
              </w:rPr>
              <w:t>6</w:t>
            </w:r>
          </w:p>
        </w:tc>
        <w:tc>
          <w:tcPr>
            <w:tcW w:w="2532" w:type="dxa"/>
          </w:tcPr>
          <w:p w:rsidR="00303680" w:rsidRDefault="00303680" w:rsidP="002827D4">
            <w:pPr>
              <w:jc w:val="both"/>
              <w:rPr>
                <w:sz w:val="20"/>
              </w:rPr>
            </w:pPr>
            <w:r w:rsidRPr="00B81B24">
              <w:rPr>
                <w:sz w:val="20"/>
              </w:rPr>
              <w:t>St</w:t>
            </w:r>
            <w:r>
              <w:rPr>
                <w:sz w:val="20"/>
              </w:rPr>
              <w:t>e</w:t>
            </w:r>
            <w:r w:rsidRPr="00B81B24">
              <w:rPr>
                <w:sz w:val="20"/>
              </w:rPr>
              <w:t xml:space="preserve">ncil for new logo of Family Planning 900 </w:t>
            </w:r>
            <w:hyperlink r:id="rId7" w:history="1">
              <w:r w:rsidRPr="00B81B24">
                <w:rPr>
                  <w:sz w:val="20"/>
                </w:rPr>
                <w:t>pieces</w:t>
              </w:r>
              <w:r w:rsidR="002827D4">
                <w:rPr>
                  <w:sz w:val="20"/>
                </w:rPr>
                <w:t xml:space="preserve"> </w:t>
              </w:r>
            </w:hyperlink>
          </w:p>
        </w:tc>
        <w:tc>
          <w:tcPr>
            <w:tcW w:w="1233" w:type="dxa"/>
          </w:tcPr>
          <w:p w:rsidR="00303680" w:rsidRDefault="00E13D19" w:rsidP="00D153F3">
            <w:pPr>
              <w:jc w:val="both"/>
              <w:rPr>
                <w:sz w:val="20"/>
              </w:rPr>
            </w:pPr>
            <w:r>
              <w:rPr>
                <w:sz w:val="20"/>
              </w:rPr>
              <w:t>900</w:t>
            </w:r>
          </w:p>
        </w:tc>
        <w:tc>
          <w:tcPr>
            <w:tcW w:w="1371" w:type="dxa"/>
          </w:tcPr>
          <w:p w:rsidR="00303680" w:rsidRDefault="00303680" w:rsidP="00D153F3">
            <w:pPr>
              <w:jc w:val="both"/>
              <w:rPr>
                <w:sz w:val="20"/>
              </w:rPr>
            </w:pPr>
          </w:p>
        </w:tc>
        <w:tc>
          <w:tcPr>
            <w:tcW w:w="1725" w:type="dxa"/>
          </w:tcPr>
          <w:p w:rsidR="00303680" w:rsidRDefault="00303680" w:rsidP="00D153F3">
            <w:pPr>
              <w:jc w:val="both"/>
              <w:rPr>
                <w:sz w:val="20"/>
              </w:rPr>
            </w:pPr>
          </w:p>
        </w:tc>
        <w:tc>
          <w:tcPr>
            <w:tcW w:w="1906" w:type="dxa"/>
          </w:tcPr>
          <w:p w:rsidR="00303680" w:rsidRDefault="00303680" w:rsidP="00D153F3">
            <w:pPr>
              <w:jc w:val="both"/>
              <w:rPr>
                <w:sz w:val="20"/>
              </w:rPr>
            </w:pPr>
          </w:p>
        </w:tc>
      </w:tr>
      <w:tr w:rsidR="00303680" w:rsidTr="00303680">
        <w:tc>
          <w:tcPr>
            <w:tcW w:w="809" w:type="dxa"/>
          </w:tcPr>
          <w:p w:rsidR="00303680" w:rsidRDefault="00303680" w:rsidP="0027339E">
            <w:pPr>
              <w:jc w:val="both"/>
              <w:rPr>
                <w:sz w:val="20"/>
              </w:rPr>
            </w:pPr>
            <w:r>
              <w:rPr>
                <w:sz w:val="20"/>
              </w:rPr>
              <w:t>7</w:t>
            </w:r>
          </w:p>
        </w:tc>
        <w:tc>
          <w:tcPr>
            <w:tcW w:w="2532" w:type="dxa"/>
          </w:tcPr>
          <w:p w:rsidR="00303680" w:rsidRDefault="002827D4" w:rsidP="002827D4">
            <w:pPr>
              <w:jc w:val="both"/>
              <w:rPr>
                <w:sz w:val="20"/>
              </w:rPr>
            </w:pPr>
            <w:r>
              <w:rPr>
                <w:sz w:val="20"/>
              </w:rPr>
              <w:t>P</w:t>
            </w:r>
            <w:r w:rsidR="00303680" w:rsidRPr="00B81B24">
              <w:rPr>
                <w:sz w:val="20"/>
              </w:rPr>
              <w:t xml:space="preserve">amphlet to be distributed during folk shows </w:t>
            </w:r>
          </w:p>
        </w:tc>
        <w:tc>
          <w:tcPr>
            <w:tcW w:w="1233" w:type="dxa"/>
          </w:tcPr>
          <w:p w:rsidR="00303680" w:rsidRDefault="00E13D19" w:rsidP="00D153F3">
            <w:pPr>
              <w:jc w:val="both"/>
              <w:rPr>
                <w:sz w:val="20"/>
              </w:rPr>
            </w:pPr>
            <w:r>
              <w:rPr>
                <w:sz w:val="20"/>
              </w:rPr>
              <w:t>500000</w:t>
            </w:r>
          </w:p>
        </w:tc>
        <w:tc>
          <w:tcPr>
            <w:tcW w:w="1371" w:type="dxa"/>
          </w:tcPr>
          <w:p w:rsidR="00303680" w:rsidRDefault="00303680" w:rsidP="00D153F3">
            <w:pPr>
              <w:jc w:val="both"/>
              <w:rPr>
                <w:sz w:val="20"/>
              </w:rPr>
            </w:pPr>
          </w:p>
        </w:tc>
        <w:tc>
          <w:tcPr>
            <w:tcW w:w="1725" w:type="dxa"/>
          </w:tcPr>
          <w:p w:rsidR="00303680" w:rsidRDefault="00303680" w:rsidP="00D153F3">
            <w:pPr>
              <w:jc w:val="both"/>
              <w:rPr>
                <w:sz w:val="20"/>
              </w:rPr>
            </w:pPr>
          </w:p>
        </w:tc>
        <w:tc>
          <w:tcPr>
            <w:tcW w:w="1906" w:type="dxa"/>
          </w:tcPr>
          <w:p w:rsidR="00303680" w:rsidRDefault="00303680" w:rsidP="00D153F3">
            <w:pPr>
              <w:jc w:val="both"/>
              <w:rPr>
                <w:sz w:val="20"/>
              </w:rPr>
            </w:pPr>
          </w:p>
        </w:tc>
      </w:tr>
      <w:tr w:rsidR="00303680" w:rsidTr="00303680">
        <w:tc>
          <w:tcPr>
            <w:tcW w:w="809" w:type="dxa"/>
          </w:tcPr>
          <w:p w:rsidR="00303680" w:rsidRDefault="00303680" w:rsidP="0027339E">
            <w:pPr>
              <w:jc w:val="both"/>
              <w:rPr>
                <w:sz w:val="20"/>
              </w:rPr>
            </w:pPr>
            <w:r>
              <w:rPr>
                <w:sz w:val="20"/>
              </w:rPr>
              <w:t>8</w:t>
            </w:r>
          </w:p>
        </w:tc>
        <w:tc>
          <w:tcPr>
            <w:tcW w:w="2532" w:type="dxa"/>
          </w:tcPr>
          <w:p w:rsidR="00303680" w:rsidRDefault="00303680" w:rsidP="002827D4">
            <w:pPr>
              <w:jc w:val="both"/>
              <w:rPr>
                <w:sz w:val="20"/>
              </w:rPr>
            </w:pPr>
            <w:r w:rsidRPr="00B81B24">
              <w:rPr>
                <w:sz w:val="20"/>
              </w:rPr>
              <w:t xml:space="preserve">VHND Protocol Posters (set of 10 posters) for 6953 sub centers and selective set of 4 posters (out of 10) for  Session sites in 25 HPDs total 69530 poster for sub centers and 220177 posters for session sites(total-289707 poster </w:t>
            </w:r>
          </w:p>
        </w:tc>
        <w:tc>
          <w:tcPr>
            <w:tcW w:w="1233" w:type="dxa"/>
          </w:tcPr>
          <w:p w:rsidR="00303680" w:rsidRDefault="00E13D19" w:rsidP="00D153F3">
            <w:pPr>
              <w:jc w:val="both"/>
              <w:rPr>
                <w:sz w:val="20"/>
              </w:rPr>
            </w:pPr>
            <w:r>
              <w:rPr>
                <w:sz w:val="20"/>
              </w:rPr>
              <w:t>289707</w:t>
            </w:r>
          </w:p>
        </w:tc>
        <w:tc>
          <w:tcPr>
            <w:tcW w:w="1371" w:type="dxa"/>
          </w:tcPr>
          <w:p w:rsidR="00303680" w:rsidRDefault="00303680" w:rsidP="00D153F3">
            <w:pPr>
              <w:jc w:val="both"/>
              <w:rPr>
                <w:sz w:val="20"/>
              </w:rPr>
            </w:pPr>
          </w:p>
        </w:tc>
        <w:tc>
          <w:tcPr>
            <w:tcW w:w="1725" w:type="dxa"/>
          </w:tcPr>
          <w:p w:rsidR="00303680" w:rsidRDefault="00303680" w:rsidP="00D153F3">
            <w:pPr>
              <w:jc w:val="both"/>
              <w:rPr>
                <w:sz w:val="20"/>
              </w:rPr>
            </w:pPr>
          </w:p>
        </w:tc>
        <w:tc>
          <w:tcPr>
            <w:tcW w:w="1906" w:type="dxa"/>
          </w:tcPr>
          <w:p w:rsidR="00303680" w:rsidRDefault="00303680" w:rsidP="00D153F3">
            <w:pPr>
              <w:jc w:val="both"/>
              <w:rPr>
                <w:sz w:val="20"/>
              </w:rPr>
            </w:pPr>
          </w:p>
        </w:tc>
      </w:tr>
      <w:tr w:rsidR="00303680" w:rsidTr="00303680">
        <w:tc>
          <w:tcPr>
            <w:tcW w:w="809" w:type="dxa"/>
          </w:tcPr>
          <w:p w:rsidR="00303680" w:rsidRDefault="00303680" w:rsidP="0027339E">
            <w:pPr>
              <w:jc w:val="both"/>
              <w:rPr>
                <w:sz w:val="20"/>
              </w:rPr>
            </w:pPr>
            <w:r>
              <w:rPr>
                <w:sz w:val="20"/>
              </w:rPr>
              <w:t>9</w:t>
            </w:r>
          </w:p>
        </w:tc>
        <w:tc>
          <w:tcPr>
            <w:tcW w:w="2532" w:type="dxa"/>
          </w:tcPr>
          <w:p w:rsidR="00303680" w:rsidRDefault="00303680" w:rsidP="00E13D19">
            <w:pPr>
              <w:jc w:val="both"/>
              <w:rPr>
                <w:sz w:val="20"/>
              </w:rPr>
            </w:pPr>
            <w:r w:rsidRPr="00B81B24">
              <w:rPr>
                <w:sz w:val="20"/>
              </w:rPr>
              <w:t xml:space="preserve">Kayakalp set of 10 Posters with mounting &amp; installation cost for 157 DHs and 189 FRU CHCs and (24X7) 369 PHCs total 715 facility and 10 sets for state  </w:t>
            </w:r>
          </w:p>
        </w:tc>
        <w:tc>
          <w:tcPr>
            <w:tcW w:w="1233" w:type="dxa"/>
          </w:tcPr>
          <w:p w:rsidR="00303680" w:rsidRDefault="00E13D19" w:rsidP="00D153F3">
            <w:pPr>
              <w:jc w:val="both"/>
              <w:rPr>
                <w:sz w:val="20"/>
              </w:rPr>
            </w:pPr>
            <w:r>
              <w:rPr>
                <w:sz w:val="20"/>
              </w:rPr>
              <w:t>7150</w:t>
            </w:r>
          </w:p>
        </w:tc>
        <w:tc>
          <w:tcPr>
            <w:tcW w:w="1371" w:type="dxa"/>
          </w:tcPr>
          <w:p w:rsidR="00303680" w:rsidRDefault="00303680" w:rsidP="00D153F3">
            <w:pPr>
              <w:jc w:val="both"/>
              <w:rPr>
                <w:sz w:val="20"/>
              </w:rPr>
            </w:pPr>
          </w:p>
        </w:tc>
        <w:tc>
          <w:tcPr>
            <w:tcW w:w="1725" w:type="dxa"/>
          </w:tcPr>
          <w:p w:rsidR="00303680" w:rsidRDefault="00303680" w:rsidP="00D153F3">
            <w:pPr>
              <w:jc w:val="both"/>
              <w:rPr>
                <w:sz w:val="20"/>
              </w:rPr>
            </w:pPr>
          </w:p>
        </w:tc>
        <w:tc>
          <w:tcPr>
            <w:tcW w:w="1906" w:type="dxa"/>
          </w:tcPr>
          <w:p w:rsidR="00303680" w:rsidRDefault="00303680" w:rsidP="00D153F3">
            <w:pPr>
              <w:jc w:val="both"/>
              <w:rPr>
                <w:sz w:val="20"/>
              </w:rPr>
            </w:pPr>
          </w:p>
        </w:tc>
      </w:tr>
    </w:tbl>
    <w:p w:rsidR="00D153F3" w:rsidRDefault="00D153F3" w:rsidP="00D153F3">
      <w:pPr>
        <w:spacing w:after="0"/>
        <w:jc w:val="both"/>
        <w:rPr>
          <w:sz w:val="20"/>
        </w:rPr>
      </w:pPr>
    </w:p>
    <w:p w:rsidR="00D03D27" w:rsidRPr="00D03D27" w:rsidRDefault="00D03D27" w:rsidP="00D03D27">
      <w:pPr>
        <w:pStyle w:val="ListParagraph"/>
        <w:numPr>
          <w:ilvl w:val="0"/>
          <w:numId w:val="4"/>
        </w:numPr>
        <w:spacing w:after="0"/>
        <w:jc w:val="both"/>
        <w:rPr>
          <w:sz w:val="20"/>
        </w:rPr>
      </w:pPr>
      <w:r w:rsidRPr="00D03D27">
        <w:rPr>
          <w:sz w:val="20"/>
        </w:rPr>
        <w:t xml:space="preserve">All </w:t>
      </w:r>
      <w:proofErr w:type="gramStart"/>
      <w:r w:rsidRPr="00D03D27">
        <w:rPr>
          <w:sz w:val="20"/>
        </w:rPr>
        <w:t>column</w:t>
      </w:r>
      <w:proofErr w:type="gramEnd"/>
      <w:r w:rsidRPr="00D03D27">
        <w:rPr>
          <w:sz w:val="20"/>
        </w:rPr>
        <w:t xml:space="preserve"> should be filled.</w:t>
      </w:r>
    </w:p>
    <w:sectPr w:rsidR="00D03D27" w:rsidRPr="00D03D27" w:rsidSect="00363E6D">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860DD"/>
    <w:multiLevelType w:val="hybridMultilevel"/>
    <w:tmpl w:val="66287952"/>
    <w:lvl w:ilvl="0" w:tplc="BA0CEB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052F12"/>
    <w:multiLevelType w:val="hybridMultilevel"/>
    <w:tmpl w:val="E446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A58D2"/>
    <w:multiLevelType w:val="hybridMultilevel"/>
    <w:tmpl w:val="5470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9D2E66"/>
    <w:multiLevelType w:val="hybridMultilevel"/>
    <w:tmpl w:val="528E6BD0"/>
    <w:lvl w:ilvl="0" w:tplc="32A079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7F421F1"/>
    <w:multiLevelType w:val="multilevel"/>
    <w:tmpl w:val="BF8CE04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03D78"/>
    <w:rsid w:val="00007DAC"/>
    <w:rsid w:val="000250E9"/>
    <w:rsid w:val="00034804"/>
    <w:rsid w:val="00047B8F"/>
    <w:rsid w:val="000C7ECF"/>
    <w:rsid w:val="00125E67"/>
    <w:rsid w:val="001513FE"/>
    <w:rsid w:val="001641D2"/>
    <w:rsid w:val="001A13D9"/>
    <w:rsid w:val="001B6709"/>
    <w:rsid w:val="001C2A8C"/>
    <w:rsid w:val="00215C53"/>
    <w:rsid w:val="00237AE5"/>
    <w:rsid w:val="002431BC"/>
    <w:rsid w:val="002827D4"/>
    <w:rsid w:val="002E46F5"/>
    <w:rsid w:val="002F73C9"/>
    <w:rsid w:val="00303680"/>
    <w:rsid w:val="00304CBA"/>
    <w:rsid w:val="00306269"/>
    <w:rsid w:val="00363E6D"/>
    <w:rsid w:val="003B009B"/>
    <w:rsid w:val="003D62CD"/>
    <w:rsid w:val="00417D0E"/>
    <w:rsid w:val="00442DFF"/>
    <w:rsid w:val="0045783B"/>
    <w:rsid w:val="004D3B89"/>
    <w:rsid w:val="004E14A4"/>
    <w:rsid w:val="004F60FA"/>
    <w:rsid w:val="00502BBB"/>
    <w:rsid w:val="005069F0"/>
    <w:rsid w:val="005D11B7"/>
    <w:rsid w:val="005D6019"/>
    <w:rsid w:val="005E5090"/>
    <w:rsid w:val="006006CA"/>
    <w:rsid w:val="00624D99"/>
    <w:rsid w:val="00647A56"/>
    <w:rsid w:val="006642AD"/>
    <w:rsid w:val="006A267D"/>
    <w:rsid w:val="00735491"/>
    <w:rsid w:val="007428BA"/>
    <w:rsid w:val="007547D9"/>
    <w:rsid w:val="00787644"/>
    <w:rsid w:val="00793CE6"/>
    <w:rsid w:val="00796CAA"/>
    <w:rsid w:val="007A4856"/>
    <w:rsid w:val="00836C79"/>
    <w:rsid w:val="008804C9"/>
    <w:rsid w:val="008876FC"/>
    <w:rsid w:val="008909E9"/>
    <w:rsid w:val="008954DF"/>
    <w:rsid w:val="008E6CF2"/>
    <w:rsid w:val="008F53AE"/>
    <w:rsid w:val="00961D5A"/>
    <w:rsid w:val="0098725E"/>
    <w:rsid w:val="009A4F85"/>
    <w:rsid w:val="00A1612B"/>
    <w:rsid w:val="00A83AC1"/>
    <w:rsid w:val="00B11F8E"/>
    <w:rsid w:val="00B404B7"/>
    <w:rsid w:val="00B5344B"/>
    <w:rsid w:val="00B81B24"/>
    <w:rsid w:val="00BB4013"/>
    <w:rsid w:val="00BC5B45"/>
    <w:rsid w:val="00BD3D78"/>
    <w:rsid w:val="00BE003A"/>
    <w:rsid w:val="00C03D78"/>
    <w:rsid w:val="00C70515"/>
    <w:rsid w:val="00CA7E70"/>
    <w:rsid w:val="00CB239F"/>
    <w:rsid w:val="00D03D27"/>
    <w:rsid w:val="00D1147F"/>
    <w:rsid w:val="00D153F3"/>
    <w:rsid w:val="00D34D8A"/>
    <w:rsid w:val="00D36DA1"/>
    <w:rsid w:val="00D37D38"/>
    <w:rsid w:val="00D7203F"/>
    <w:rsid w:val="00D852C3"/>
    <w:rsid w:val="00D94A92"/>
    <w:rsid w:val="00DA52A7"/>
    <w:rsid w:val="00E13D19"/>
    <w:rsid w:val="00E24ED9"/>
    <w:rsid w:val="00E26F6C"/>
    <w:rsid w:val="00E512CD"/>
    <w:rsid w:val="00EB45B0"/>
    <w:rsid w:val="00ED19B5"/>
    <w:rsid w:val="00EF62C9"/>
    <w:rsid w:val="00F34C6D"/>
    <w:rsid w:val="00F45879"/>
    <w:rsid w:val="00F95F62"/>
    <w:rsid w:val="00FA770A"/>
    <w:rsid w:val="00FB2DBF"/>
    <w:rsid w:val="00FC1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C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D78"/>
    <w:rPr>
      <w:rFonts w:ascii="Tahoma" w:hAnsi="Tahoma" w:cs="Tahoma"/>
      <w:sz w:val="16"/>
      <w:szCs w:val="16"/>
    </w:rPr>
  </w:style>
  <w:style w:type="paragraph" w:styleId="ListParagraph">
    <w:name w:val="List Paragraph"/>
    <w:basedOn w:val="Normal"/>
    <w:uiPriority w:val="34"/>
    <w:qFormat/>
    <w:rsid w:val="001C2A8C"/>
    <w:pPr>
      <w:ind w:left="720"/>
      <w:contextualSpacing/>
    </w:pPr>
  </w:style>
  <w:style w:type="table" w:styleId="TableGrid">
    <w:name w:val="Table Grid"/>
    <w:basedOn w:val="TableNormal"/>
    <w:uiPriority w:val="59"/>
    <w:rsid w:val="00B11F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B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eces@Rs.500x900=Rs.4.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Cs@Rs.7.9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2648</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dc:creator>
  <cp:lastModifiedBy>Iec</cp:lastModifiedBy>
  <cp:revision>2</cp:revision>
  <dcterms:created xsi:type="dcterms:W3CDTF">2016-10-19T07:32:00Z</dcterms:created>
  <dcterms:modified xsi:type="dcterms:W3CDTF">2016-10-19T07:32:00Z</dcterms:modified>
</cp:coreProperties>
</file>