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199" w:rsidRDefault="00980E5D">
      <w:r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in;margin-top:-19.6pt;width:347.9pt;height:252.9pt;z-index:251660288;mso-width-relative:margin;mso-height-relative:margin">
            <v:textbox style="mso-next-textbox:#_x0000_s1026">
              <w:txbxContent>
                <w:p w:rsidR="000E6B3F" w:rsidRPr="00AC708D" w:rsidRDefault="00AC708D" w:rsidP="000E6B3F">
                  <w:pPr>
                    <w:pStyle w:val="Default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AC708D">
                    <w:rPr>
                      <w:rFonts w:asciiTheme="minorHAnsi" w:hAnsiTheme="minorHAnsi"/>
                      <w:sz w:val="20"/>
                      <w:szCs w:val="20"/>
                    </w:rPr>
                    <w:t xml:space="preserve">  </w:t>
                  </w:r>
                  <w:r w:rsidR="00834243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="00F0244F">
                    <w:rPr>
                      <w:rFonts w:asciiTheme="minorHAnsi" w:hAnsi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51536" cy="548888"/>
                        <wp:effectExtent l="19050" t="0" r="914" b="3562"/>
                        <wp:docPr id="2" name="Picture 2" descr="C:\Users\SONY\Desktop\NRHM FOLDER\Logo\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ONY\Desktop\NRHM FOLDER\Logo\U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759" cy="5550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34243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     </w:t>
                  </w:r>
                  <w:r w:rsidR="00F0244F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                         </w:t>
                  </w:r>
                  <w:r w:rsidR="00834243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</w:t>
                  </w:r>
                  <w:r w:rsidR="00EB25EA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</w:t>
                  </w:r>
                  <w:r w:rsidR="00834243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</w:t>
                  </w:r>
                  <w:r w:rsidR="00F0244F" w:rsidRPr="00F0244F">
                    <w:rPr>
                      <w:rFonts w:asciiTheme="minorHAnsi" w:hAnsi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49583" cy="416967"/>
                        <wp:effectExtent l="19050" t="0" r="2867" b="0"/>
                        <wp:docPr id="3" name="Picture 1" descr="C:\Users\SONY\Desktop\NRHM FOLDER\Logo\NRH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ONY\Desktop\NRHM FOLDER\Logo\NRH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15" cy="419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34243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                                              </w:t>
                  </w:r>
                </w:p>
                <w:p w:rsidR="000E6B3F" w:rsidRDefault="000E6B3F" w:rsidP="00534E01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</w:pPr>
                </w:p>
                <w:p w:rsidR="00534E01" w:rsidRDefault="00A57199" w:rsidP="00534E01">
                  <w:pPr>
                    <w:pStyle w:val="Default"/>
                    <w:jc w:val="center"/>
                    <w:rPr>
                      <w:rFonts w:asciiTheme="minorHAnsi" w:hAnsiTheme="minorHAnsi"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PR</w:t>
                  </w:r>
                  <w:r w:rsidR="003C4994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E-CONSULTATION MEETING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3C3C5F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TO </w:t>
                  </w:r>
                  <w:r w:rsidR="003C3C5F" w:rsidRPr="00182691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HIR</w:t>
                  </w:r>
                  <w:r w:rsidR="003C3C5F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E</w:t>
                  </w:r>
                  <w:r w:rsidR="001D5155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 AGENCY</w:t>
                  </w:r>
                  <w:r w:rsidR="000E6B3F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3C3C5F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FOR HEALTH</w:t>
                  </w:r>
                  <w:r w:rsidR="000E6B3F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3C3C5F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FACILITY BRANDING</w:t>
                  </w:r>
                  <w:r w:rsidR="00AC708D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 IN 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 xml:space="preserve">UTTAR PRADEESH (UP) </w:t>
                  </w:r>
                </w:p>
                <w:p w:rsidR="000E6B3F" w:rsidRDefault="000E6B3F" w:rsidP="00534E01">
                  <w:pPr>
                    <w:pStyle w:val="Default"/>
                    <w:jc w:val="center"/>
                    <w:rPr>
                      <w:rFonts w:asciiTheme="minorHAnsi" w:hAnsiTheme="minorHAnsi"/>
                      <w:sz w:val="20"/>
                      <w:szCs w:val="20"/>
                      <w:u w:val="single"/>
                    </w:rPr>
                  </w:pPr>
                </w:p>
                <w:p w:rsidR="00471526" w:rsidRDefault="00A57199" w:rsidP="00EB25EA">
                  <w:pPr>
                    <w:spacing w:after="0" w:line="240" w:lineRule="auto"/>
                    <w:ind w:firstLine="720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The Government of India (GOI) has approved funds to implement </w:t>
                  </w:r>
                  <w:r w:rsidR="009F417B" w:rsidRPr="001477FA">
                    <w:rPr>
                      <w:rFonts w:asciiTheme="majorHAnsi" w:hAnsiTheme="majorHAnsi"/>
                      <w:sz w:val="24"/>
                      <w:szCs w:val="24"/>
                    </w:rPr>
                    <w:t>facility</w:t>
                  </w:r>
                  <w:r w:rsidR="00423E6C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 w:rsidR="00E726B2" w:rsidRPr="001477FA">
                    <w:rPr>
                      <w:rFonts w:asciiTheme="majorHAnsi" w:hAnsiTheme="majorHAnsi"/>
                      <w:sz w:val="24"/>
                      <w:szCs w:val="24"/>
                    </w:rPr>
                    <w:t>branding</w:t>
                  </w:r>
                  <w:r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in 1286</w:t>
                  </w:r>
                  <w:r w:rsidR="00E726B2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L2 and L3 level</w:t>
                  </w:r>
                  <w:r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Hospitals across 75 Districts </w:t>
                  </w:r>
                  <w:r w:rsidR="00F76252" w:rsidRPr="001477FA">
                    <w:rPr>
                      <w:rFonts w:asciiTheme="majorHAnsi" w:hAnsiTheme="majorHAnsi"/>
                      <w:sz w:val="24"/>
                      <w:szCs w:val="24"/>
                    </w:rPr>
                    <w:t>in Uttar Pradesh</w:t>
                  </w:r>
                  <w:r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. </w:t>
                  </w:r>
                  <w:r w:rsidR="00E726B2" w:rsidRPr="001477FA">
                    <w:rPr>
                      <w:rFonts w:asciiTheme="majorHAnsi" w:hAnsiTheme="majorHAnsi"/>
                      <w:sz w:val="24"/>
                      <w:szCs w:val="24"/>
                    </w:rPr>
                    <w:t>National Health Mission (NHM) UP invites eligible agencies to carry out</w:t>
                  </w:r>
                  <w:r w:rsidR="00F0244F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facility branding for Information, education and communication</w:t>
                  </w:r>
                  <w:r w:rsidR="00EB25EA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 w:rsidR="00F0244F" w:rsidRPr="001477FA">
                    <w:rPr>
                      <w:rFonts w:asciiTheme="majorHAnsi" w:hAnsiTheme="majorHAnsi"/>
                      <w:sz w:val="24"/>
                      <w:szCs w:val="24"/>
                    </w:rPr>
                    <w:t>(IEC) dissemination in the whol</w:t>
                  </w:r>
                  <w:r w:rsidR="001477FA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e state of U.P for year 2015-16. </w:t>
                  </w:r>
                  <w:r w:rsidR="00471526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</w:p>
                <w:p w:rsidR="002D0582" w:rsidRPr="001477FA" w:rsidRDefault="00471526" w:rsidP="00EB25EA">
                  <w:pPr>
                    <w:spacing w:after="0" w:line="240" w:lineRule="auto"/>
                    <w:ind w:firstLine="720"/>
                    <w:jc w:val="both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In this regard, a</w:t>
                  </w:r>
                  <w:r w:rsidR="001477FA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Consultation meeting</w:t>
                  </w:r>
                  <w:r w:rsidR="00EB25EA">
                    <w:rPr>
                      <w:rFonts w:asciiTheme="majorHAnsi" w:hAnsiTheme="majorHAnsi"/>
                      <w:sz w:val="24"/>
                      <w:szCs w:val="24"/>
                    </w:rPr>
                    <w:t xml:space="preserve"> of probable </w:t>
                  </w:r>
                  <w:proofErr w:type="gramStart"/>
                  <w:r w:rsidR="00EB25EA">
                    <w:rPr>
                      <w:rFonts w:asciiTheme="majorHAnsi" w:hAnsiTheme="majorHAnsi"/>
                      <w:sz w:val="24"/>
                      <w:szCs w:val="24"/>
                    </w:rPr>
                    <w:t xml:space="preserve">bidders </w:t>
                  </w:r>
                  <w:r w:rsidR="001477FA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is</w:t>
                  </w:r>
                  <w:proofErr w:type="gramEnd"/>
                  <w:r w:rsidR="001477FA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proposed to be organized on 21</w:t>
                  </w:r>
                  <w:r w:rsidR="001477FA" w:rsidRPr="001477FA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st</w:t>
                  </w:r>
                  <w:r w:rsidR="001477FA" w:rsidRPr="001477FA">
                    <w:rPr>
                      <w:rFonts w:asciiTheme="majorHAnsi" w:hAnsiTheme="majorHAnsi"/>
                      <w:sz w:val="24"/>
                      <w:szCs w:val="24"/>
                    </w:rPr>
                    <w:t xml:space="preserve"> July 2016 at 3:00 pm at</w:t>
                  </w:r>
                  <w:r w:rsidR="001477FA" w:rsidRPr="001477FA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 </w:t>
                  </w:r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>SIFPSA Meeting Hall</w:t>
                  </w:r>
                  <w:r w:rsidR="001477FA" w:rsidRPr="001477FA">
                    <w:rPr>
                      <w:rFonts w:asciiTheme="majorHAnsi" w:hAnsiTheme="majorHAnsi" w:cstheme="minorHAnsi"/>
                      <w:sz w:val="24"/>
                      <w:szCs w:val="24"/>
                    </w:rPr>
                    <w:t>,</w:t>
                  </w:r>
                  <w:r w:rsidR="00D2662F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 </w:t>
                  </w:r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Om </w:t>
                  </w:r>
                  <w:proofErr w:type="spellStart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>Kailash</w:t>
                  </w:r>
                  <w:proofErr w:type="spellEnd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 Tower, </w:t>
                  </w:r>
                  <w:proofErr w:type="spellStart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>Vidhan</w:t>
                  </w:r>
                  <w:proofErr w:type="spellEnd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>Sabha</w:t>
                  </w:r>
                  <w:proofErr w:type="spellEnd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>Marg</w:t>
                  </w:r>
                  <w:proofErr w:type="spellEnd"/>
                  <w:r w:rsidR="00EB25EA">
                    <w:rPr>
                      <w:rFonts w:asciiTheme="majorHAnsi" w:hAnsiTheme="majorHAnsi" w:cstheme="minorHAnsi"/>
                      <w:sz w:val="24"/>
                      <w:szCs w:val="24"/>
                    </w:rPr>
                    <w:t>,</w:t>
                  </w:r>
                  <w:r w:rsidR="001477FA" w:rsidRPr="001477FA">
                    <w:rPr>
                      <w:rFonts w:asciiTheme="majorHAnsi" w:hAnsiTheme="majorHAnsi" w:cs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477FA" w:rsidRPr="001477FA">
                    <w:rPr>
                      <w:rFonts w:asciiTheme="majorHAnsi" w:hAnsiTheme="majorHAnsi" w:cstheme="minorHAnsi"/>
                      <w:sz w:val="24"/>
                      <w:szCs w:val="24"/>
                    </w:rPr>
                    <w:t>Lucknow</w:t>
                  </w:r>
                  <w:proofErr w:type="spellEnd"/>
                  <w:r w:rsidR="00CD1D23"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  <w:r w:rsidR="00D2662F">
                    <w:rPr>
                      <w:rFonts w:asciiTheme="majorHAnsi" w:hAnsiTheme="majorHAnsi"/>
                      <w:sz w:val="24"/>
                      <w:szCs w:val="24"/>
                    </w:rPr>
                    <w:t xml:space="preserve"> All probable Bidders are requested to participate.</w:t>
                  </w:r>
                </w:p>
                <w:p w:rsidR="00AC708D" w:rsidRPr="003E3D74" w:rsidRDefault="002D0582" w:rsidP="002547A0">
                  <w:pPr>
                    <w:pStyle w:val="Default"/>
                    <w:ind w:left="4320"/>
                    <w:jc w:val="both"/>
                    <w:rPr>
                      <w:rFonts w:asciiTheme="majorHAnsi" w:hAnsiTheme="majorHAnsi"/>
                    </w:rPr>
                  </w:pPr>
                  <w:r w:rsidRPr="00380FF7">
                    <w:rPr>
                      <w:rFonts w:ascii="Bookman Old Style" w:hAnsi="Bookman Old Style"/>
                    </w:rPr>
                    <w:t xml:space="preserve">                                                                                           </w:t>
                  </w:r>
                  <w:r w:rsidR="00380FF7">
                    <w:rPr>
                      <w:rFonts w:ascii="Bookman Old Style" w:hAnsi="Bookman Old Style"/>
                    </w:rPr>
                    <w:t xml:space="preserve">      </w:t>
                  </w:r>
                </w:p>
                <w:p w:rsidR="00AC708D" w:rsidRPr="00CF58BE" w:rsidRDefault="00AC708D" w:rsidP="000E6B3F">
                  <w:pPr>
                    <w:jc w:val="right"/>
                    <w:rPr>
                      <w:rFonts w:asciiTheme="majorHAnsi" w:hAnsiTheme="maj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A57199" w:rsidRDefault="00A57199"/>
    <w:p w:rsidR="003C4571" w:rsidRDefault="003C4571"/>
    <w:sectPr w:rsidR="003C4571" w:rsidSect="00AE10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534E01"/>
    <w:rsid w:val="000232E2"/>
    <w:rsid w:val="00052468"/>
    <w:rsid w:val="000E6B3F"/>
    <w:rsid w:val="001477FA"/>
    <w:rsid w:val="00182691"/>
    <w:rsid w:val="001D5155"/>
    <w:rsid w:val="002533F1"/>
    <w:rsid w:val="002547A0"/>
    <w:rsid w:val="002873BB"/>
    <w:rsid w:val="002A499A"/>
    <w:rsid w:val="002D0582"/>
    <w:rsid w:val="00347463"/>
    <w:rsid w:val="00380FF7"/>
    <w:rsid w:val="00382CC8"/>
    <w:rsid w:val="003C3C5F"/>
    <w:rsid w:val="003C4571"/>
    <w:rsid w:val="003C4994"/>
    <w:rsid w:val="003E3D74"/>
    <w:rsid w:val="00423E6C"/>
    <w:rsid w:val="0046237C"/>
    <w:rsid w:val="00471526"/>
    <w:rsid w:val="00534E01"/>
    <w:rsid w:val="00583164"/>
    <w:rsid w:val="005B76A7"/>
    <w:rsid w:val="00746266"/>
    <w:rsid w:val="00800511"/>
    <w:rsid w:val="00834243"/>
    <w:rsid w:val="009442A2"/>
    <w:rsid w:val="009763B6"/>
    <w:rsid w:val="00980E5D"/>
    <w:rsid w:val="009F417B"/>
    <w:rsid w:val="00A57199"/>
    <w:rsid w:val="00A73765"/>
    <w:rsid w:val="00A97BC0"/>
    <w:rsid w:val="00AA207F"/>
    <w:rsid w:val="00AC708D"/>
    <w:rsid w:val="00AE108B"/>
    <w:rsid w:val="00B90909"/>
    <w:rsid w:val="00C53AA5"/>
    <w:rsid w:val="00CD1D23"/>
    <w:rsid w:val="00CF58BE"/>
    <w:rsid w:val="00D2662F"/>
    <w:rsid w:val="00D6493C"/>
    <w:rsid w:val="00D71D3C"/>
    <w:rsid w:val="00E34EB5"/>
    <w:rsid w:val="00E726B2"/>
    <w:rsid w:val="00E91B70"/>
    <w:rsid w:val="00EB25EA"/>
    <w:rsid w:val="00F0244F"/>
    <w:rsid w:val="00F76252"/>
    <w:rsid w:val="00F91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E0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4E01"/>
    <w:pPr>
      <w:autoSpaceDE w:val="0"/>
      <w:autoSpaceDN w:val="0"/>
      <w:adjustRightInd w:val="0"/>
      <w:spacing w:after="0" w:line="240" w:lineRule="auto"/>
    </w:pPr>
    <w:rPr>
      <w:rFonts w:ascii="Book Antiqua" w:eastAsiaTheme="minorHAnsi" w:hAnsi="Book Antiqua" w:cs="Book Antiqua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46266"/>
    <w:rPr>
      <w:color w:val="0000FF" w:themeColor="hyperlink"/>
      <w:u w:val="single"/>
    </w:rPr>
  </w:style>
  <w:style w:type="paragraph" w:styleId="ListParagraph">
    <w:name w:val="List Paragraph"/>
    <w:aliases w:val="Paragraph,Resume Title,Citation List,List Paragraph Char Char,List Paragraph1,Number_1,SGLText List Paragraph,new,lp1,Normal Sentence,Colorful List - Accent 11,ListPar1,List Paragraph2,List Paragraph11,list1,Figure_name,b1,HEAD 3"/>
    <w:basedOn w:val="Normal"/>
    <w:link w:val="ListParagraphChar"/>
    <w:uiPriority w:val="34"/>
    <w:qFormat/>
    <w:rsid w:val="001477FA"/>
    <w:pPr>
      <w:ind w:left="720"/>
      <w:contextualSpacing/>
    </w:pPr>
    <w:rPr>
      <w:lang w:val="en-US" w:eastAsia="en-US"/>
    </w:rPr>
  </w:style>
  <w:style w:type="character" w:customStyle="1" w:styleId="ListParagraphChar">
    <w:name w:val="List Paragraph Char"/>
    <w:aliases w:val="Paragraph Char,Resume Title Char,Citation List Char,List Paragraph Char Char Char,List Paragraph1 Char,Number_1 Char,SGLText List Paragraph Char,new Char,lp1 Char,Normal Sentence Char,Colorful List - Accent 11 Char,ListPar1 Char"/>
    <w:link w:val="ListParagraph"/>
    <w:uiPriority w:val="34"/>
    <w:qFormat/>
    <w:locked/>
    <w:rsid w:val="001477FA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Iec</cp:lastModifiedBy>
  <cp:revision>3</cp:revision>
  <dcterms:created xsi:type="dcterms:W3CDTF">2016-07-20T11:05:00Z</dcterms:created>
  <dcterms:modified xsi:type="dcterms:W3CDTF">2016-07-20T11:06:00Z</dcterms:modified>
</cp:coreProperties>
</file>